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1199" w:type="dxa"/>
        <w:tblInd w:w="-431" w:type="dxa"/>
        <w:tblLook w:val="04A0" w:firstRow="1" w:lastRow="0" w:firstColumn="1" w:lastColumn="0" w:noHBand="0" w:noVBand="1"/>
      </w:tblPr>
      <w:tblGrid>
        <w:gridCol w:w="2269"/>
        <w:gridCol w:w="2976"/>
        <w:gridCol w:w="2977"/>
        <w:gridCol w:w="2977"/>
      </w:tblGrid>
      <w:tr w:rsidR="005F3232" w:rsidRPr="003D421F" w:rsidTr="007F0FA9">
        <w:tc>
          <w:tcPr>
            <w:tcW w:w="11199" w:type="dxa"/>
            <w:gridSpan w:val="4"/>
          </w:tcPr>
          <w:p w:rsidR="005F3232" w:rsidRPr="003D421F" w:rsidRDefault="005F3232" w:rsidP="007F0FA9">
            <w:pPr>
              <w:jc w:val="center"/>
              <w:rPr>
                <w:b/>
                <w:sz w:val="28"/>
                <w:szCs w:val="28"/>
              </w:rPr>
            </w:pPr>
            <w:r w:rsidRPr="003D421F">
              <w:rPr>
                <w:b/>
                <w:sz w:val="28"/>
                <w:szCs w:val="28"/>
              </w:rPr>
              <w:t>Thème :</w:t>
            </w:r>
            <w:r w:rsidRPr="003D421F">
              <w:rPr>
                <w:sz w:val="28"/>
                <w:szCs w:val="28"/>
              </w:rPr>
              <w:t xml:space="preserve"> </w:t>
            </w:r>
            <w:r w:rsidRPr="003D421F">
              <w:rPr>
                <w:b/>
                <w:sz w:val="28"/>
                <w:szCs w:val="28"/>
              </w:rPr>
              <w:t>Monde économique et professionnel</w:t>
            </w:r>
            <w:r>
              <w:rPr>
                <w:b/>
                <w:sz w:val="28"/>
                <w:szCs w:val="28"/>
              </w:rPr>
              <w:t xml:space="preserve"> / Parcours Avenir</w:t>
            </w:r>
          </w:p>
          <w:p w:rsidR="005F3232" w:rsidRPr="003D421F" w:rsidRDefault="005F3232" w:rsidP="007F0FA9">
            <w:pPr>
              <w:jc w:val="center"/>
              <w:rPr>
                <w:b/>
                <w:sz w:val="28"/>
                <w:szCs w:val="28"/>
              </w:rPr>
            </w:pPr>
            <w:r w:rsidRPr="003D421F">
              <w:rPr>
                <w:b/>
                <w:sz w:val="28"/>
                <w:szCs w:val="28"/>
              </w:rPr>
              <w:t xml:space="preserve">Problématique : </w:t>
            </w:r>
            <w:r>
              <w:rPr>
                <w:b/>
                <w:sz w:val="28"/>
                <w:szCs w:val="28"/>
              </w:rPr>
              <w:t>découvrir des métiers autour d’un produit</w:t>
            </w:r>
          </w:p>
          <w:p w:rsidR="005F3232" w:rsidRPr="003D421F" w:rsidRDefault="005F3232" w:rsidP="005F3232">
            <w:pPr>
              <w:jc w:val="center"/>
              <w:rPr>
                <w:sz w:val="28"/>
                <w:szCs w:val="28"/>
              </w:rPr>
            </w:pPr>
            <w:r w:rsidRPr="003D421F">
              <w:rPr>
                <w:b/>
                <w:sz w:val="28"/>
                <w:szCs w:val="28"/>
              </w:rPr>
              <w:t>Niveau de classe, disciplines concernées : Classe</w:t>
            </w:r>
            <w:r>
              <w:rPr>
                <w:b/>
                <w:sz w:val="28"/>
                <w:szCs w:val="28"/>
              </w:rPr>
              <w:t>(s)</w:t>
            </w:r>
            <w:r w:rsidRPr="003D421F">
              <w:rPr>
                <w:b/>
                <w:sz w:val="28"/>
                <w:szCs w:val="28"/>
              </w:rPr>
              <w:t xml:space="preserve"> de 3</w:t>
            </w:r>
            <w:r w:rsidRPr="003D421F">
              <w:rPr>
                <w:b/>
                <w:sz w:val="28"/>
                <w:szCs w:val="28"/>
                <w:vertAlign w:val="superscript"/>
              </w:rPr>
              <w:t>e</w:t>
            </w:r>
            <w:r w:rsidRPr="003D421F">
              <w:rPr>
                <w:b/>
                <w:sz w:val="28"/>
                <w:szCs w:val="28"/>
              </w:rPr>
              <w:t xml:space="preserve">, technologie et </w:t>
            </w:r>
            <w:r>
              <w:rPr>
                <w:b/>
                <w:sz w:val="28"/>
                <w:szCs w:val="28"/>
              </w:rPr>
              <w:t>français</w:t>
            </w:r>
          </w:p>
        </w:tc>
      </w:tr>
      <w:tr w:rsidR="005F3232" w:rsidRPr="008C30A3" w:rsidTr="007F0FA9">
        <w:trPr>
          <w:trHeight w:val="571"/>
        </w:trPr>
        <w:tc>
          <w:tcPr>
            <w:tcW w:w="11199" w:type="dxa"/>
            <w:gridSpan w:val="4"/>
          </w:tcPr>
          <w:p w:rsidR="005F3232" w:rsidRPr="004C603A" w:rsidRDefault="005F3232" w:rsidP="007F0FA9">
            <w:pPr>
              <w:rPr>
                <w:b/>
              </w:rPr>
            </w:pPr>
            <w:r>
              <w:rPr>
                <w:b/>
              </w:rPr>
              <w:t>Forme de travail, p</w:t>
            </w:r>
            <w:r w:rsidRPr="004C603A">
              <w:rPr>
                <w:b/>
              </w:rPr>
              <w:t>roduction/performance attendue</w:t>
            </w:r>
            <w:r>
              <w:rPr>
                <w:b/>
              </w:rPr>
              <w:t> </w:t>
            </w:r>
          </w:p>
          <w:p w:rsidR="005F3232" w:rsidRPr="008C30A3" w:rsidRDefault="005F3232" w:rsidP="005F3232">
            <w:pPr>
              <w:rPr>
                <w:b/>
                <w:i/>
              </w:rPr>
            </w:pPr>
            <w:r>
              <w:t xml:space="preserve">Travail en groupes de 4-5 élèves : </w:t>
            </w:r>
            <w:r>
              <w:rPr>
                <w:b/>
                <w:i/>
                <w:sz w:val="24"/>
                <w:szCs w:val="24"/>
              </w:rPr>
              <w:t>produire un document numérique présentant les différents métiers autour d’un produit</w:t>
            </w:r>
            <w:r w:rsidR="00186EA7">
              <w:rPr>
                <w:b/>
                <w:i/>
                <w:sz w:val="24"/>
                <w:szCs w:val="24"/>
              </w:rPr>
              <w:t xml:space="preserve"> ou d’un service</w:t>
            </w:r>
          </w:p>
        </w:tc>
      </w:tr>
      <w:tr w:rsidR="005F3232" w:rsidRPr="00955C82" w:rsidTr="007F0FA9">
        <w:trPr>
          <w:trHeight w:val="450"/>
        </w:trPr>
        <w:tc>
          <w:tcPr>
            <w:tcW w:w="11199" w:type="dxa"/>
            <w:gridSpan w:val="4"/>
          </w:tcPr>
          <w:p w:rsidR="005F3232" w:rsidRDefault="005F3232" w:rsidP="007F0FA9">
            <w:pPr>
              <w:rPr>
                <w:b/>
              </w:rPr>
            </w:pPr>
            <w:r>
              <w:rPr>
                <w:b/>
              </w:rPr>
              <w:t>Format horaire, répartition entre les</w:t>
            </w:r>
            <w:r w:rsidR="00C71FB1">
              <w:rPr>
                <w:b/>
              </w:rPr>
              <w:t xml:space="preserve"> trois</w:t>
            </w:r>
            <w:r>
              <w:rPr>
                <w:b/>
              </w:rPr>
              <w:t xml:space="preserve"> disciplines</w:t>
            </w:r>
          </w:p>
          <w:p w:rsidR="005F3232" w:rsidRPr="00955C82" w:rsidRDefault="00C71FB1" w:rsidP="003045DB">
            <w:r>
              <w:t xml:space="preserve">Sur un trimestre, </w:t>
            </w:r>
            <w:r w:rsidR="003045DB">
              <w:t xml:space="preserve">2h élèves ; 1h français et 0,5h pour les deux autres disciplines ; </w:t>
            </w:r>
            <w:proofErr w:type="spellStart"/>
            <w:r w:rsidR="003045DB">
              <w:t>co</w:t>
            </w:r>
            <w:proofErr w:type="spellEnd"/>
            <w:r w:rsidR="003045DB">
              <w:t>-animation sur marge quand besoin (en tout 4 h max pour bilans intermédiaire et final)</w:t>
            </w:r>
          </w:p>
        </w:tc>
      </w:tr>
      <w:tr w:rsidR="005F3232" w:rsidRPr="004C603A" w:rsidTr="007F0FA9">
        <w:trPr>
          <w:trHeight w:val="450"/>
        </w:trPr>
        <w:tc>
          <w:tcPr>
            <w:tcW w:w="11199" w:type="dxa"/>
            <w:gridSpan w:val="4"/>
          </w:tcPr>
          <w:p w:rsidR="005F3232" w:rsidRDefault="005F3232" w:rsidP="007F0FA9">
            <w:pPr>
              <w:rPr>
                <w:b/>
              </w:rPr>
            </w:pPr>
            <w:r w:rsidRPr="004C603A">
              <w:rPr>
                <w:b/>
              </w:rPr>
              <w:t>Alternatives</w:t>
            </w:r>
            <w:r>
              <w:rPr>
                <w:b/>
              </w:rPr>
              <w:t>/initiatives : quelle place laissée au choix des élèves ?</w:t>
            </w:r>
          </w:p>
          <w:p w:rsidR="005F3232" w:rsidRPr="004C603A" w:rsidRDefault="005F3232" w:rsidP="005F3232">
            <w:pPr>
              <w:rPr>
                <w:b/>
              </w:rPr>
            </w:pPr>
            <w:r>
              <w:t xml:space="preserve">Groupes : </w:t>
            </w:r>
            <w:r w:rsidR="00450A92">
              <w:t xml:space="preserve">choix du produit ou du service </w:t>
            </w:r>
            <w:r w:rsidR="00450A92" w:rsidRPr="00450A92">
              <w:t xml:space="preserve">étudié et </w:t>
            </w:r>
            <w:r w:rsidRPr="00450A92">
              <w:t>forme du document</w:t>
            </w:r>
          </w:p>
        </w:tc>
      </w:tr>
      <w:tr w:rsidR="00186EA7" w:rsidRPr="009A64C5" w:rsidTr="00E04CC1">
        <w:tc>
          <w:tcPr>
            <w:tcW w:w="2269" w:type="dxa"/>
          </w:tcPr>
          <w:p w:rsidR="00186EA7" w:rsidRDefault="00186EA7" w:rsidP="007F0FA9">
            <w:pPr>
              <w:rPr>
                <w:b/>
              </w:rPr>
            </w:pPr>
            <w:r>
              <w:rPr>
                <w:b/>
              </w:rPr>
              <w:t xml:space="preserve">Parties du programme du cycle 4 traitées </w:t>
            </w:r>
          </w:p>
          <w:p w:rsidR="00186EA7" w:rsidRDefault="00186EA7" w:rsidP="007F0FA9">
            <w:pPr>
              <w:rPr>
                <w:b/>
              </w:rPr>
            </w:pPr>
          </w:p>
          <w:p w:rsidR="00186EA7" w:rsidRDefault="00186EA7" w:rsidP="007F0FA9">
            <w:pPr>
              <w:rPr>
                <w:b/>
              </w:rPr>
            </w:pPr>
          </w:p>
          <w:p w:rsidR="00186EA7" w:rsidRDefault="00186EA7" w:rsidP="007F0FA9">
            <w:pPr>
              <w:rPr>
                <w:b/>
              </w:rPr>
            </w:pPr>
          </w:p>
          <w:p w:rsidR="00186EA7" w:rsidRDefault="00186EA7" w:rsidP="007F0FA9">
            <w:pPr>
              <w:rPr>
                <w:b/>
              </w:rPr>
            </w:pPr>
          </w:p>
          <w:p w:rsidR="00186EA7" w:rsidRDefault="00186EA7" w:rsidP="007F0FA9">
            <w:pPr>
              <w:rPr>
                <w:b/>
              </w:rPr>
            </w:pPr>
          </w:p>
          <w:p w:rsidR="00186EA7" w:rsidRPr="004C603A" w:rsidRDefault="00186EA7" w:rsidP="007F0FA9">
            <w:pPr>
              <w:rPr>
                <w:b/>
              </w:rPr>
            </w:pPr>
            <w:r w:rsidRPr="00887BC4">
              <w:rPr>
                <w:b/>
              </w:rPr>
              <w:t>Estimation du volume horaire dans la programmation annuelle de la discipline</w:t>
            </w:r>
          </w:p>
        </w:tc>
        <w:tc>
          <w:tcPr>
            <w:tcW w:w="2976" w:type="dxa"/>
          </w:tcPr>
          <w:p w:rsidR="00186EA7" w:rsidRDefault="00186EA7" w:rsidP="007F0FA9">
            <w:pPr>
              <w:jc w:val="center"/>
              <w:rPr>
                <w:b/>
              </w:rPr>
            </w:pPr>
            <w:r w:rsidRPr="00EF4257">
              <w:rPr>
                <w:b/>
              </w:rPr>
              <w:t>Technologie</w:t>
            </w:r>
            <w:r w:rsidR="003045DB">
              <w:rPr>
                <w:b/>
              </w:rPr>
              <w:t xml:space="preserve"> ou LV</w:t>
            </w:r>
            <w:r w:rsidR="00C71FB1">
              <w:rPr>
                <w:b/>
              </w:rPr>
              <w:t> ?</w:t>
            </w:r>
          </w:p>
          <w:p w:rsidR="003045DB" w:rsidRDefault="003045DB" w:rsidP="007F0FA9">
            <w:pPr>
              <w:jc w:val="center"/>
              <w:rPr>
                <w:b/>
              </w:rPr>
            </w:pPr>
          </w:p>
          <w:p w:rsidR="003045DB" w:rsidRDefault="003045DB" w:rsidP="007F0FA9">
            <w:pPr>
              <w:jc w:val="center"/>
              <w:rPr>
                <w:b/>
              </w:rPr>
            </w:pPr>
          </w:p>
          <w:p w:rsidR="003045DB" w:rsidRDefault="003045DB" w:rsidP="007F0FA9">
            <w:pPr>
              <w:jc w:val="center"/>
              <w:rPr>
                <w:b/>
              </w:rPr>
            </w:pPr>
          </w:p>
          <w:p w:rsidR="003045DB" w:rsidRDefault="003045DB" w:rsidP="007F0FA9">
            <w:pPr>
              <w:jc w:val="center"/>
              <w:rPr>
                <w:b/>
              </w:rPr>
            </w:pPr>
          </w:p>
          <w:p w:rsidR="003045DB" w:rsidRDefault="003045DB" w:rsidP="007F0FA9">
            <w:pPr>
              <w:jc w:val="center"/>
              <w:rPr>
                <w:b/>
              </w:rPr>
            </w:pPr>
          </w:p>
          <w:p w:rsidR="003045DB" w:rsidRDefault="003045DB" w:rsidP="007F0FA9">
            <w:pPr>
              <w:jc w:val="center"/>
              <w:rPr>
                <w:b/>
              </w:rPr>
            </w:pPr>
          </w:p>
          <w:p w:rsidR="003045DB" w:rsidRDefault="003045DB" w:rsidP="007F0FA9">
            <w:pPr>
              <w:jc w:val="center"/>
              <w:rPr>
                <w:b/>
              </w:rPr>
            </w:pPr>
          </w:p>
          <w:p w:rsidR="003045DB" w:rsidRDefault="003045DB" w:rsidP="007F0FA9">
            <w:pPr>
              <w:jc w:val="center"/>
              <w:rPr>
                <w:b/>
              </w:rPr>
            </w:pPr>
          </w:p>
          <w:p w:rsidR="003045DB" w:rsidRDefault="003045DB" w:rsidP="007F0FA9">
            <w:pPr>
              <w:jc w:val="center"/>
              <w:rPr>
                <w:b/>
              </w:rPr>
            </w:pPr>
          </w:p>
          <w:p w:rsidR="003045DB" w:rsidRDefault="003045DB" w:rsidP="007F0FA9">
            <w:pPr>
              <w:jc w:val="center"/>
              <w:rPr>
                <w:b/>
              </w:rPr>
            </w:pPr>
          </w:p>
          <w:p w:rsidR="003045DB" w:rsidRDefault="003045DB" w:rsidP="007F0FA9">
            <w:pPr>
              <w:jc w:val="center"/>
              <w:rPr>
                <w:b/>
              </w:rPr>
            </w:pPr>
            <w:r>
              <w:rPr>
                <w:b/>
              </w:rPr>
              <w:t>6 h</w:t>
            </w:r>
          </w:p>
        </w:tc>
        <w:tc>
          <w:tcPr>
            <w:tcW w:w="2977" w:type="dxa"/>
          </w:tcPr>
          <w:p w:rsidR="00186EA7" w:rsidRDefault="00186EA7" w:rsidP="007F0FA9">
            <w:pPr>
              <w:jc w:val="center"/>
              <w:rPr>
                <w:b/>
              </w:rPr>
            </w:pPr>
            <w:r>
              <w:rPr>
                <w:b/>
              </w:rPr>
              <w:t xml:space="preserve">Français </w:t>
            </w:r>
          </w:p>
          <w:p w:rsidR="003045DB" w:rsidRDefault="003045DB" w:rsidP="007F0FA9">
            <w:pPr>
              <w:jc w:val="center"/>
              <w:rPr>
                <w:b/>
              </w:rPr>
            </w:pPr>
          </w:p>
          <w:p w:rsidR="003045DB" w:rsidRDefault="003045DB" w:rsidP="007F0FA9">
            <w:pPr>
              <w:jc w:val="center"/>
              <w:rPr>
                <w:b/>
              </w:rPr>
            </w:pPr>
          </w:p>
          <w:p w:rsidR="003045DB" w:rsidRDefault="003045DB" w:rsidP="007F0FA9">
            <w:pPr>
              <w:jc w:val="center"/>
              <w:rPr>
                <w:b/>
              </w:rPr>
            </w:pPr>
          </w:p>
          <w:p w:rsidR="003045DB" w:rsidRDefault="003045DB" w:rsidP="007F0FA9">
            <w:pPr>
              <w:jc w:val="center"/>
              <w:rPr>
                <w:b/>
              </w:rPr>
            </w:pPr>
          </w:p>
          <w:p w:rsidR="003045DB" w:rsidRDefault="003045DB" w:rsidP="007F0FA9">
            <w:pPr>
              <w:jc w:val="center"/>
              <w:rPr>
                <w:b/>
              </w:rPr>
            </w:pPr>
          </w:p>
          <w:p w:rsidR="003045DB" w:rsidRDefault="003045DB" w:rsidP="007F0FA9">
            <w:pPr>
              <w:jc w:val="center"/>
              <w:rPr>
                <w:b/>
              </w:rPr>
            </w:pPr>
          </w:p>
          <w:p w:rsidR="003045DB" w:rsidRDefault="003045DB" w:rsidP="007F0FA9">
            <w:pPr>
              <w:jc w:val="center"/>
              <w:rPr>
                <w:b/>
              </w:rPr>
            </w:pPr>
          </w:p>
          <w:p w:rsidR="003045DB" w:rsidRDefault="003045DB" w:rsidP="007F0FA9">
            <w:pPr>
              <w:jc w:val="center"/>
              <w:rPr>
                <w:b/>
              </w:rPr>
            </w:pPr>
          </w:p>
          <w:p w:rsidR="003045DB" w:rsidRDefault="003045DB" w:rsidP="007F0FA9">
            <w:pPr>
              <w:jc w:val="center"/>
              <w:rPr>
                <w:b/>
              </w:rPr>
            </w:pPr>
          </w:p>
          <w:p w:rsidR="003045DB" w:rsidRDefault="003045DB" w:rsidP="007F0FA9">
            <w:pPr>
              <w:jc w:val="center"/>
              <w:rPr>
                <w:b/>
              </w:rPr>
            </w:pPr>
          </w:p>
          <w:p w:rsidR="003045DB" w:rsidRPr="00EF4257" w:rsidRDefault="003045DB" w:rsidP="007F0FA9">
            <w:pPr>
              <w:jc w:val="center"/>
              <w:rPr>
                <w:b/>
              </w:rPr>
            </w:pPr>
            <w:r>
              <w:rPr>
                <w:b/>
              </w:rPr>
              <w:t>12 h</w:t>
            </w:r>
          </w:p>
        </w:tc>
        <w:tc>
          <w:tcPr>
            <w:tcW w:w="2977" w:type="dxa"/>
          </w:tcPr>
          <w:p w:rsidR="00186EA7" w:rsidRDefault="00186EA7" w:rsidP="00186EA7">
            <w:pPr>
              <w:jc w:val="center"/>
              <w:rPr>
                <w:b/>
              </w:rPr>
            </w:pPr>
            <w:r w:rsidRPr="00186EA7">
              <w:rPr>
                <w:b/>
              </w:rPr>
              <w:t xml:space="preserve">Géographie </w:t>
            </w:r>
          </w:p>
          <w:p w:rsidR="003045DB" w:rsidRDefault="003045DB" w:rsidP="00186EA7">
            <w:pPr>
              <w:jc w:val="center"/>
              <w:rPr>
                <w:b/>
              </w:rPr>
            </w:pPr>
          </w:p>
          <w:p w:rsidR="003045DB" w:rsidRDefault="003045DB" w:rsidP="00186EA7">
            <w:pPr>
              <w:jc w:val="center"/>
              <w:rPr>
                <w:b/>
              </w:rPr>
            </w:pPr>
          </w:p>
          <w:p w:rsidR="003045DB" w:rsidRDefault="003045DB" w:rsidP="00186EA7">
            <w:pPr>
              <w:jc w:val="center"/>
              <w:rPr>
                <w:b/>
              </w:rPr>
            </w:pPr>
          </w:p>
          <w:p w:rsidR="003045DB" w:rsidRDefault="003045DB" w:rsidP="00186EA7">
            <w:pPr>
              <w:jc w:val="center"/>
              <w:rPr>
                <w:b/>
              </w:rPr>
            </w:pPr>
          </w:p>
          <w:p w:rsidR="003045DB" w:rsidRDefault="003045DB" w:rsidP="00186EA7">
            <w:pPr>
              <w:jc w:val="center"/>
              <w:rPr>
                <w:b/>
              </w:rPr>
            </w:pPr>
          </w:p>
          <w:p w:rsidR="003045DB" w:rsidRDefault="003045DB" w:rsidP="00186EA7">
            <w:pPr>
              <w:jc w:val="center"/>
              <w:rPr>
                <w:b/>
              </w:rPr>
            </w:pPr>
          </w:p>
          <w:p w:rsidR="003045DB" w:rsidRDefault="003045DB" w:rsidP="00186EA7">
            <w:pPr>
              <w:jc w:val="center"/>
              <w:rPr>
                <w:b/>
              </w:rPr>
            </w:pPr>
          </w:p>
          <w:p w:rsidR="003045DB" w:rsidRDefault="003045DB" w:rsidP="00186EA7">
            <w:pPr>
              <w:jc w:val="center"/>
              <w:rPr>
                <w:b/>
              </w:rPr>
            </w:pPr>
          </w:p>
          <w:p w:rsidR="003045DB" w:rsidRDefault="003045DB" w:rsidP="00186EA7">
            <w:pPr>
              <w:jc w:val="center"/>
              <w:rPr>
                <w:b/>
              </w:rPr>
            </w:pPr>
          </w:p>
          <w:p w:rsidR="003045DB" w:rsidRDefault="003045DB" w:rsidP="00186EA7">
            <w:pPr>
              <w:jc w:val="center"/>
              <w:rPr>
                <w:b/>
              </w:rPr>
            </w:pPr>
          </w:p>
          <w:p w:rsidR="003045DB" w:rsidRPr="00186EA7" w:rsidRDefault="003045DB" w:rsidP="00186EA7">
            <w:pPr>
              <w:jc w:val="center"/>
              <w:rPr>
                <w:b/>
              </w:rPr>
            </w:pPr>
            <w:r>
              <w:rPr>
                <w:b/>
              </w:rPr>
              <w:t>6 h</w:t>
            </w:r>
          </w:p>
        </w:tc>
      </w:tr>
      <w:tr w:rsidR="005F3232" w:rsidRPr="004C603A" w:rsidTr="007F0FA9">
        <w:trPr>
          <w:trHeight w:val="1694"/>
        </w:trPr>
        <w:tc>
          <w:tcPr>
            <w:tcW w:w="11199" w:type="dxa"/>
            <w:gridSpan w:val="4"/>
          </w:tcPr>
          <w:p w:rsidR="005F3232" w:rsidRPr="004C603A" w:rsidRDefault="005F3232" w:rsidP="007F0FA9">
            <w:pPr>
              <w:rPr>
                <w:b/>
              </w:rPr>
            </w:pPr>
            <w:r w:rsidRPr="004C603A">
              <w:rPr>
                <w:b/>
              </w:rPr>
              <w:t xml:space="preserve">Ressources transversales </w:t>
            </w:r>
            <w:r>
              <w:rPr>
                <w:b/>
              </w:rPr>
              <w:t>développées (socle) à préciser</w:t>
            </w:r>
          </w:p>
          <w:p w:rsidR="005F3232" w:rsidRPr="00997A5B" w:rsidRDefault="005F3232" w:rsidP="007F0FA9">
            <w:pPr>
              <w:rPr>
                <w:b/>
                <w:sz w:val="20"/>
                <w:szCs w:val="20"/>
              </w:rPr>
            </w:pPr>
            <w:r w:rsidRPr="00D87630">
              <w:rPr>
                <w:b/>
              </w:rPr>
              <w:t>Do</w:t>
            </w:r>
            <w:r>
              <w:rPr>
                <w:b/>
              </w:rPr>
              <w:t>maine</w:t>
            </w:r>
            <w:r w:rsidRPr="00D87630">
              <w:rPr>
                <w:b/>
              </w:rPr>
              <w:t> 1 :</w:t>
            </w:r>
            <w:r>
              <w:rPr>
                <w:b/>
              </w:rPr>
              <w:t xml:space="preserve"> </w:t>
            </w:r>
            <w:r w:rsidRPr="00997A5B">
              <w:rPr>
                <w:sz w:val="20"/>
                <w:szCs w:val="20"/>
              </w:rPr>
              <w:t>comprendre, s’exprimer en utilisant la langue française à l‘oral et à l’écrit, les langages informatiques</w:t>
            </w:r>
          </w:p>
          <w:p w:rsidR="005F3232" w:rsidRPr="000B1F0D" w:rsidRDefault="005F3232" w:rsidP="007F0FA9">
            <w:r>
              <w:rPr>
                <w:b/>
              </w:rPr>
              <w:t>Domaine 2</w:t>
            </w:r>
            <w:r w:rsidRPr="00D87630">
              <w:rPr>
                <w:b/>
              </w:rPr>
              <w:t> :</w:t>
            </w:r>
            <w:r>
              <w:rPr>
                <w:b/>
              </w:rPr>
              <w:t xml:space="preserve"> </w:t>
            </w:r>
            <w:r w:rsidRPr="00997A5B">
              <w:rPr>
                <w:sz w:val="20"/>
                <w:szCs w:val="20"/>
              </w:rPr>
              <w:t>coopération et réalisation de projet ; recherche et traitement de l’information</w:t>
            </w:r>
          </w:p>
          <w:p w:rsidR="005F3232" w:rsidRPr="00997A5B" w:rsidRDefault="005F3232" w:rsidP="007F0FA9">
            <w:pPr>
              <w:rPr>
                <w:b/>
                <w:sz w:val="20"/>
                <w:szCs w:val="20"/>
              </w:rPr>
            </w:pPr>
            <w:r>
              <w:rPr>
                <w:b/>
              </w:rPr>
              <w:t>Domaine 3</w:t>
            </w:r>
            <w:r w:rsidRPr="00D87630">
              <w:rPr>
                <w:b/>
              </w:rPr>
              <w:t xml:space="preserve"> : </w:t>
            </w:r>
            <w:r w:rsidRPr="00997A5B">
              <w:rPr>
                <w:sz w:val="20"/>
                <w:szCs w:val="20"/>
              </w:rPr>
              <w:t>expression de la sensibilité et des opinions, respect des autres ; responsabilité, sen</w:t>
            </w:r>
            <w:r w:rsidR="00186EA7">
              <w:rPr>
                <w:sz w:val="20"/>
                <w:szCs w:val="20"/>
              </w:rPr>
              <w:t>s</w:t>
            </w:r>
            <w:r w:rsidRPr="00997A5B">
              <w:rPr>
                <w:sz w:val="20"/>
                <w:szCs w:val="20"/>
              </w:rPr>
              <w:t xml:space="preserve"> de l’engagement et de l’initiative</w:t>
            </w:r>
          </w:p>
          <w:p w:rsidR="005F3232" w:rsidRPr="00D87630" w:rsidRDefault="005F3232" w:rsidP="007F0FA9">
            <w:pPr>
              <w:rPr>
                <w:b/>
              </w:rPr>
            </w:pPr>
            <w:r w:rsidRPr="00D87630">
              <w:rPr>
                <w:b/>
              </w:rPr>
              <w:t>Domaine 4 :</w:t>
            </w:r>
            <w:r>
              <w:rPr>
                <w:b/>
              </w:rPr>
              <w:t xml:space="preserve"> </w:t>
            </w:r>
            <w:r w:rsidRPr="00997A5B">
              <w:rPr>
                <w:sz w:val="20"/>
                <w:szCs w:val="20"/>
              </w:rPr>
              <w:t>conception, création, réalisation</w:t>
            </w:r>
            <w:r w:rsidRPr="000B1F0D">
              <w:t> </w:t>
            </w:r>
          </w:p>
          <w:p w:rsidR="005F3232" w:rsidRPr="004C603A" w:rsidRDefault="005F3232" w:rsidP="007F0FA9">
            <w:pPr>
              <w:rPr>
                <w:b/>
              </w:rPr>
            </w:pPr>
            <w:r w:rsidRPr="00D87630">
              <w:rPr>
                <w:b/>
              </w:rPr>
              <w:t>Domaine 5 :</w:t>
            </w:r>
            <w:r>
              <w:rPr>
                <w:b/>
              </w:rPr>
              <w:t xml:space="preserve"> </w:t>
            </w:r>
            <w:r w:rsidRPr="00997A5B">
              <w:rPr>
                <w:sz w:val="20"/>
                <w:szCs w:val="20"/>
              </w:rPr>
              <w:t>invention, élaboration, production</w:t>
            </w:r>
          </w:p>
        </w:tc>
      </w:tr>
      <w:tr w:rsidR="005F3232" w:rsidRPr="000B1F0D" w:rsidTr="007F0FA9">
        <w:tc>
          <w:tcPr>
            <w:tcW w:w="11199" w:type="dxa"/>
            <w:gridSpan w:val="4"/>
          </w:tcPr>
          <w:p w:rsidR="005F3232" w:rsidRPr="004C603A" w:rsidRDefault="005F3232" w:rsidP="007F0FA9">
            <w:pPr>
              <w:rPr>
                <w:b/>
              </w:rPr>
            </w:pPr>
            <w:r w:rsidRPr="004C603A">
              <w:rPr>
                <w:b/>
              </w:rPr>
              <w:t>Supports proposés aux élèves</w:t>
            </w:r>
          </w:p>
          <w:p w:rsidR="00450A92" w:rsidRDefault="005F3232" w:rsidP="00186EA7">
            <w:r>
              <w:t xml:space="preserve">Différents produits </w:t>
            </w:r>
            <w:r w:rsidR="00450A92">
              <w:t xml:space="preserve">ou services : </w:t>
            </w:r>
            <w:r w:rsidR="006B3D4E">
              <w:t xml:space="preserve">visite d’une </w:t>
            </w:r>
            <w:r w:rsidR="005A41A8">
              <w:t>maison de retraite ou</w:t>
            </w:r>
            <w:r w:rsidR="00450A92">
              <w:t xml:space="preserve"> </w:t>
            </w:r>
            <w:r w:rsidR="006B3D4E">
              <w:t>construction d’une maison</w:t>
            </w:r>
            <w:r w:rsidR="005A41A8">
              <w:t xml:space="preserve"> ou fabrication d’un sac de luxe ou </w:t>
            </w:r>
            <w:r w:rsidR="006B3D4E">
              <w:t xml:space="preserve">visite d’un garage automobile </w:t>
            </w:r>
            <w:proofErr w:type="spellStart"/>
            <w:r w:rsidR="006B3D4E">
              <w:t>etc</w:t>
            </w:r>
            <w:proofErr w:type="spellEnd"/>
          </w:p>
          <w:p w:rsidR="005F3232" w:rsidRDefault="00450A92" w:rsidP="00186EA7">
            <w:r>
              <w:t>F</w:t>
            </w:r>
            <w:r w:rsidR="00186EA7">
              <w:t xml:space="preserve">iches ressources ONISEP, liens </w:t>
            </w:r>
            <w:r w:rsidR="006B3D4E">
              <w:t>Internet</w:t>
            </w:r>
          </w:p>
          <w:p w:rsidR="00450A92" w:rsidRPr="000B1F0D" w:rsidRDefault="00450A92" w:rsidP="00186EA7">
            <w:r>
              <w:t>Visites d’entreprises et/ou venue d’un professionnel</w:t>
            </w:r>
          </w:p>
        </w:tc>
      </w:tr>
      <w:tr w:rsidR="005F3232" w:rsidRPr="00967832" w:rsidTr="007F0FA9">
        <w:tc>
          <w:tcPr>
            <w:tcW w:w="11199" w:type="dxa"/>
            <w:gridSpan w:val="4"/>
          </w:tcPr>
          <w:p w:rsidR="005F3232" w:rsidRDefault="005F3232" w:rsidP="007F0FA9">
            <w:pPr>
              <w:rPr>
                <w:b/>
              </w:rPr>
            </w:pPr>
            <w:r>
              <w:rPr>
                <w:b/>
              </w:rPr>
              <w:t xml:space="preserve">Partenariats </w:t>
            </w:r>
            <w:r w:rsidR="00450A92" w:rsidRPr="00450A92">
              <w:t>pour les</w:t>
            </w:r>
            <w:r w:rsidR="00450A92">
              <w:rPr>
                <w:b/>
              </w:rPr>
              <w:t xml:space="preserve"> </w:t>
            </w:r>
            <w:r w:rsidR="00186EA7">
              <w:t>visites d’entreprises et/ou venue d’un professionnel</w:t>
            </w:r>
          </w:p>
          <w:p w:rsidR="005F3232" w:rsidRPr="00997A5B" w:rsidRDefault="005F3232" w:rsidP="007F0FA9">
            <w:pPr>
              <w:rPr>
                <w:sz w:val="20"/>
                <w:szCs w:val="20"/>
              </w:rPr>
            </w:pPr>
            <w:r w:rsidRPr="00997A5B">
              <w:rPr>
                <w:sz w:val="20"/>
                <w:szCs w:val="20"/>
              </w:rPr>
              <w:t>Association club FACE, Saint-Quentin en Yvelines, interventions possibles de professionnels suivant les séances et le produit</w:t>
            </w:r>
          </w:p>
          <w:p w:rsidR="005F3232" w:rsidRPr="00967832" w:rsidRDefault="005F3232" w:rsidP="00186EA7">
            <w:r w:rsidRPr="00997A5B">
              <w:rPr>
                <w:sz w:val="20"/>
                <w:szCs w:val="20"/>
              </w:rPr>
              <w:t xml:space="preserve">Association </w:t>
            </w:r>
            <w:r w:rsidR="00186EA7">
              <w:rPr>
                <w:sz w:val="20"/>
                <w:szCs w:val="20"/>
              </w:rPr>
              <w:t>AGIR-</w:t>
            </w:r>
            <w:proofErr w:type="spellStart"/>
            <w:r w:rsidR="00186EA7">
              <w:rPr>
                <w:sz w:val="20"/>
                <w:szCs w:val="20"/>
              </w:rPr>
              <w:t>abcd</w:t>
            </w:r>
            <w:proofErr w:type="spellEnd"/>
            <w:r w:rsidR="00186EA7">
              <w:rPr>
                <w:sz w:val="20"/>
                <w:szCs w:val="20"/>
              </w:rPr>
              <w:t xml:space="preserve"> Yvelines</w:t>
            </w:r>
          </w:p>
        </w:tc>
      </w:tr>
      <w:tr w:rsidR="005F3232" w:rsidRPr="008C30A3" w:rsidTr="007F0FA9">
        <w:tc>
          <w:tcPr>
            <w:tcW w:w="11199" w:type="dxa"/>
            <w:gridSpan w:val="4"/>
          </w:tcPr>
          <w:p w:rsidR="005F3232" w:rsidRDefault="005F3232" w:rsidP="007F0FA9">
            <w:pPr>
              <w:rPr>
                <w:b/>
              </w:rPr>
            </w:pPr>
            <w:r>
              <w:rPr>
                <w:b/>
              </w:rPr>
              <w:t xml:space="preserve">Etapes de la mise en œuvre suivant le format horaire choisi (contenu détaillé, </w:t>
            </w:r>
            <w:proofErr w:type="spellStart"/>
            <w:r>
              <w:rPr>
                <w:b/>
              </w:rPr>
              <w:t>co</w:t>
            </w:r>
            <w:proofErr w:type="spellEnd"/>
            <w:r>
              <w:rPr>
                <w:b/>
              </w:rPr>
              <w:t>-animation : avancée de la production)</w:t>
            </w:r>
          </w:p>
          <w:p w:rsidR="005F3232" w:rsidRPr="008C30A3" w:rsidRDefault="005F3232" w:rsidP="007F0FA9"/>
        </w:tc>
      </w:tr>
      <w:tr w:rsidR="005F3232" w:rsidRPr="00527C6E" w:rsidTr="007F0FA9">
        <w:trPr>
          <w:trHeight w:val="699"/>
        </w:trPr>
        <w:tc>
          <w:tcPr>
            <w:tcW w:w="11199" w:type="dxa"/>
            <w:gridSpan w:val="4"/>
          </w:tcPr>
          <w:p w:rsidR="005F3232" w:rsidRDefault="005F3232" w:rsidP="007F0FA9">
            <w:pPr>
              <w:rPr>
                <w:b/>
              </w:rPr>
            </w:pPr>
            <w:r w:rsidRPr="004C603A">
              <w:rPr>
                <w:b/>
              </w:rPr>
              <w:t>Evaluation</w:t>
            </w:r>
            <w:r w:rsidR="00CF0035">
              <w:rPr>
                <w:b/>
              </w:rPr>
              <w:t> :</w:t>
            </w:r>
            <w:r>
              <w:rPr>
                <w:b/>
              </w:rPr>
              <w:t xml:space="preserve"> rythme et forme</w:t>
            </w:r>
            <w:r w:rsidR="00CF0035">
              <w:rPr>
                <w:b/>
              </w:rPr>
              <w:t>s</w:t>
            </w:r>
            <w:r>
              <w:rPr>
                <w:b/>
              </w:rPr>
              <w:t xml:space="preserve"> </w:t>
            </w:r>
          </w:p>
          <w:p w:rsidR="00186EA7" w:rsidRDefault="005F3232" w:rsidP="007F0FA9">
            <w:r>
              <w:rPr>
                <w:b/>
              </w:rPr>
              <w:t xml:space="preserve">Auto-évaluation : </w:t>
            </w:r>
            <w:r>
              <w:t>carnet de bord (à chaque fin de séance)</w:t>
            </w:r>
            <w:r w:rsidR="00186EA7">
              <w:t xml:space="preserve"> dont question sur apprentissage</w:t>
            </w:r>
            <w:r w:rsidR="00C71FB1">
              <w:t xml:space="preserve"> réalisé</w:t>
            </w:r>
          </w:p>
          <w:p w:rsidR="00CF0035" w:rsidRPr="00CF0035" w:rsidRDefault="00CF0035" w:rsidP="007F0FA9">
            <w:pPr>
              <w:rPr>
                <w:b/>
              </w:rPr>
            </w:pPr>
            <w:r w:rsidRPr="00CF0035">
              <w:rPr>
                <w:b/>
              </w:rPr>
              <w:t xml:space="preserve">Suivi : </w:t>
            </w:r>
            <w:r w:rsidRPr="00CF0035">
              <w:t>portfolio numérique</w:t>
            </w:r>
          </w:p>
          <w:p w:rsidR="005F3232" w:rsidRPr="000B1F0D" w:rsidRDefault="005F3232" w:rsidP="007F0FA9">
            <w:r>
              <w:rPr>
                <w:b/>
              </w:rPr>
              <w:t>Compétences transversales</w:t>
            </w:r>
            <w:r w:rsidR="00186EA7">
              <w:rPr>
                <w:b/>
              </w:rPr>
              <w:t xml:space="preserve"> spécialement évaluées</w:t>
            </w:r>
            <w:r>
              <w:rPr>
                <w:b/>
              </w:rPr>
              <w:t xml:space="preserve"> : </w:t>
            </w:r>
            <w:r w:rsidRPr="00EF4257">
              <w:t>échelles descriptives</w:t>
            </w:r>
            <w:r w:rsidR="00186EA7">
              <w:t xml:space="preserve"> sur l’oral, sur la démarche de projet, sur la recherche et le traitement de l’information</w:t>
            </w:r>
            <w:r w:rsidR="006B3D4E">
              <w:t xml:space="preserve"> en lien avec l’orientation</w:t>
            </w:r>
            <w:r w:rsidR="00186EA7">
              <w:t xml:space="preserve">, </w:t>
            </w:r>
            <w:r w:rsidR="00C71FB1">
              <w:t xml:space="preserve">sur </w:t>
            </w:r>
            <w:r w:rsidR="006B3D4E">
              <w:t>l’inscription dans un travail d’équipe</w:t>
            </w:r>
            <w:r w:rsidR="00C71FB1">
              <w:t>, sur la créativité</w:t>
            </w:r>
          </w:p>
          <w:p w:rsidR="005F3232" w:rsidRDefault="005F3232" w:rsidP="007F0FA9">
            <w:r>
              <w:rPr>
                <w:b/>
              </w:rPr>
              <w:t>Compétences disciplinaires :</w:t>
            </w:r>
            <w:r w:rsidRPr="00527C6E">
              <w:t xml:space="preserve"> contrôle en fin de projet (transfert ?)</w:t>
            </w:r>
          </w:p>
          <w:p w:rsidR="005F3232" w:rsidRPr="00527C6E" w:rsidRDefault="005F3232" w:rsidP="00450A92">
            <w:r w:rsidRPr="00527C6E">
              <w:rPr>
                <w:b/>
              </w:rPr>
              <w:t xml:space="preserve">Production : </w:t>
            </w:r>
            <w:r w:rsidR="00186EA7" w:rsidRPr="00186EA7">
              <w:t xml:space="preserve">échelles descriptives </w:t>
            </w:r>
            <w:r w:rsidR="00186EA7">
              <w:t>suivant le type de production proposé :</w:t>
            </w:r>
            <w:r w:rsidR="00186EA7">
              <w:rPr>
                <w:b/>
              </w:rPr>
              <w:t xml:space="preserve"> </w:t>
            </w:r>
            <w:r w:rsidR="00186EA7">
              <w:t xml:space="preserve">diaporama, carte mentale, page web, </w:t>
            </w:r>
            <w:r w:rsidR="00450A92">
              <w:t xml:space="preserve">reportage </w:t>
            </w:r>
            <w:r w:rsidR="002A0FCF">
              <w:t>vidéo</w:t>
            </w:r>
            <w:r w:rsidR="00450A92">
              <w:t xml:space="preserve"> </w:t>
            </w:r>
            <w:r w:rsidR="00186EA7">
              <w:t>ou autre ...</w:t>
            </w:r>
          </w:p>
        </w:tc>
      </w:tr>
    </w:tbl>
    <w:p w:rsidR="00171FFB" w:rsidRDefault="00171FFB"/>
    <w:p w:rsidR="00171FFB" w:rsidRDefault="00171FFB">
      <w:r>
        <w:br w:type="page"/>
      </w:r>
    </w:p>
    <w:p w:rsidR="00171FFB" w:rsidRDefault="00171FFB" w:rsidP="00171FFB">
      <w:pPr>
        <w:pStyle w:val="Pieddepage"/>
      </w:pPr>
      <w:r>
        <w:lastRenderedPageBreak/>
        <w:t xml:space="preserve">D’après un document d’IA-IPR de l’académie de Nantes </w:t>
      </w:r>
    </w:p>
    <w:p w:rsidR="00171FFB" w:rsidRDefault="00171FFB" w:rsidP="00171FFB">
      <w:pPr>
        <w:pStyle w:val="Titre1"/>
        <w:numPr>
          <w:ilvl w:val="0"/>
          <w:numId w:val="0"/>
        </w:numPr>
        <w:shd w:val="clear" w:color="auto" w:fill="E7E6E6" w:themeFill="background2"/>
        <w:rPr>
          <w:sz w:val="16"/>
          <w:szCs w:val="16"/>
        </w:rPr>
      </w:pPr>
      <w:r>
        <w:rPr>
          <w:rFonts w:ascii="Calibri" w:hAnsi="Calibri" w:cs="Calibri"/>
          <w:sz w:val="40"/>
          <w:szCs w:val="40"/>
          <w:u w:val="none"/>
        </w:rPr>
        <w:t>Enseignement Pratique Interdisciplinaire</w:t>
      </w:r>
    </w:p>
    <w:p w:rsidR="00171FFB" w:rsidRPr="00275A4E" w:rsidRDefault="00171FFB" w:rsidP="00171FFB">
      <w:pPr>
        <w:shd w:val="clear" w:color="auto" w:fill="E7E6E6" w:themeFill="background2"/>
        <w:jc w:val="center"/>
        <w:rPr>
          <w:rFonts w:cs="Arial"/>
          <w:sz w:val="28"/>
          <w:szCs w:val="28"/>
        </w:rPr>
      </w:pPr>
      <w:r>
        <w:rPr>
          <w:rFonts w:cs="Arial"/>
          <w:sz w:val="28"/>
          <w:szCs w:val="28"/>
        </w:rPr>
        <w:t>Présentation au C</w:t>
      </w:r>
      <w:r w:rsidRPr="00275A4E">
        <w:rPr>
          <w:rFonts w:cs="Arial"/>
          <w:sz w:val="28"/>
          <w:szCs w:val="28"/>
        </w:rPr>
        <w:t>onseil pédagogique</w:t>
      </w:r>
      <w:r>
        <w:rPr>
          <w:rFonts w:cs="Arial"/>
          <w:sz w:val="28"/>
          <w:szCs w:val="28"/>
        </w:rPr>
        <w:t xml:space="preserve"> du collège le Village, Trappes 78</w:t>
      </w:r>
    </w:p>
    <w:p w:rsidR="00171FFB" w:rsidRPr="0025486F" w:rsidRDefault="00171FFB" w:rsidP="00171FFB">
      <w:pPr>
        <w:pStyle w:val="Sansinterligne"/>
        <w:ind w:firstLine="708"/>
        <w:rPr>
          <w:b/>
          <w:sz w:val="24"/>
          <w:szCs w:val="24"/>
        </w:rPr>
      </w:pPr>
      <w:r w:rsidRPr="0052496B">
        <w:rPr>
          <w:sz w:val="24"/>
          <w:szCs w:val="24"/>
        </w:rPr>
        <w:t>Titre de l’EPI :</w:t>
      </w:r>
      <w:r w:rsidRPr="0025486F">
        <w:rPr>
          <w:b/>
          <w:sz w:val="24"/>
          <w:szCs w:val="24"/>
        </w:rPr>
        <w:t xml:space="preserve"> </w:t>
      </w:r>
      <w:r>
        <w:rPr>
          <w:b/>
          <w:sz w:val="24"/>
          <w:szCs w:val="24"/>
        </w:rPr>
        <w:t>D</w:t>
      </w:r>
      <w:r w:rsidRPr="0025486F">
        <w:rPr>
          <w:b/>
          <w:sz w:val="24"/>
          <w:szCs w:val="24"/>
        </w:rPr>
        <w:t>écouverte des métiers autour d’un produit ou d’un service</w:t>
      </w:r>
    </w:p>
    <w:p w:rsidR="00171FFB" w:rsidRDefault="00171FFB" w:rsidP="00171FFB">
      <w:pPr>
        <w:pStyle w:val="Sansinterligne"/>
        <w:jc w:val="center"/>
        <w:rPr>
          <w:sz w:val="20"/>
          <w:szCs w:val="20"/>
        </w:rPr>
      </w:pPr>
    </w:p>
    <w:p w:rsidR="00171FFB" w:rsidRDefault="00171FFB" w:rsidP="00171FFB">
      <w:pPr>
        <w:pStyle w:val="Sansinterligne"/>
        <w:ind w:firstLine="708"/>
        <w:rPr>
          <w:sz w:val="20"/>
          <w:szCs w:val="20"/>
        </w:rPr>
      </w:pPr>
    </w:p>
    <w:tbl>
      <w:tblPr>
        <w:tblStyle w:val="Grilledutableau"/>
        <w:tblW w:w="11199" w:type="dxa"/>
        <w:tblInd w:w="-431" w:type="dxa"/>
        <w:tblLook w:val="04A0" w:firstRow="1" w:lastRow="0" w:firstColumn="1" w:lastColumn="0" w:noHBand="0" w:noVBand="1"/>
      </w:tblPr>
      <w:tblGrid>
        <w:gridCol w:w="3970"/>
        <w:gridCol w:w="1276"/>
        <w:gridCol w:w="975"/>
        <w:gridCol w:w="2489"/>
        <w:gridCol w:w="2489"/>
      </w:tblGrid>
      <w:tr w:rsidR="00171FFB" w:rsidRPr="004C603A" w:rsidTr="00495D1B">
        <w:tc>
          <w:tcPr>
            <w:tcW w:w="11199" w:type="dxa"/>
            <w:gridSpan w:val="5"/>
          </w:tcPr>
          <w:p w:rsidR="00171FFB" w:rsidRDefault="00171FFB" w:rsidP="00495D1B">
            <w:pPr>
              <w:shd w:val="clear" w:color="auto" w:fill="E7E6E6" w:themeFill="background2"/>
              <w:rPr>
                <w:b/>
              </w:rPr>
            </w:pPr>
            <w:r>
              <w:rPr>
                <w:b/>
              </w:rPr>
              <w:t>Références au projet d’établissement, les axes principaux ou les priorités concernées par l’EPI</w:t>
            </w:r>
          </w:p>
          <w:p w:rsidR="00171FFB" w:rsidRDefault="00171FFB" w:rsidP="00495D1B">
            <w:pPr>
              <w:pStyle w:val="Paragraphedeliste"/>
              <w:numPr>
                <w:ilvl w:val="0"/>
                <w:numId w:val="2"/>
              </w:numPr>
              <w:rPr>
                <w:b/>
              </w:rPr>
            </w:pPr>
            <w:r>
              <w:rPr>
                <w:b/>
              </w:rPr>
              <w:t xml:space="preserve"> </w:t>
            </w:r>
          </w:p>
          <w:p w:rsidR="00171FFB" w:rsidRPr="00B663EF" w:rsidRDefault="00171FFB" w:rsidP="00495D1B">
            <w:pPr>
              <w:pStyle w:val="Paragraphedeliste"/>
              <w:numPr>
                <w:ilvl w:val="0"/>
                <w:numId w:val="2"/>
              </w:numPr>
              <w:rPr>
                <w:b/>
              </w:rPr>
            </w:pPr>
            <w:r>
              <w:rPr>
                <w:b/>
              </w:rPr>
              <w:t xml:space="preserve"> </w:t>
            </w:r>
          </w:p>
        </w:tc>
      </w:tr>
      <w:tr w:rsidR="00171FFB" w:rsidRPr="004C603A" w:rsidTr="00495D1B">
        <w:tc>
          <w:tcPr>
            <w:tcW w:w="5246" w:type="dxa"/>
            <w:gridSpan w:val="2"/>
          </w:tcPr>
          <w:p w:rsidR="00171FFB" w:rsidRPr="004C603A" w:rsidRDefault="00171FFB" w:rsidP="00495D1B">
            <w:pPr>
              <w:shd w:val="clear" w:color="auto" w:fill="E7E6E6" w:themeFill="background2"/>
              <w:rPr>
                <w:b/>
              </w:rPr>
            </w:pPr>
            <w:r>
              <w:rPr>
                <w:b/>
              </w:rPr>
              <w:t xml:space="preserve">Domaines du socle travaillés </w:t>
            </w:r>
          </w:p>
          <w:p w:rsidR="00171FFB" w:rsidRPr="00767BB7" w:rsidRDefault="00171FFB" w:rsidP="00495D1B">
            <w:pPr>
              <w:autoSpaceDE w:val="0"/>
              <w:rPr>
                <w:b/>
              </w:rPr>
            </w:pPr>
            <w:r w:rsidRPr="00767BB7">
              <w:rPr>
                <w:b/>
              </w:rPr>
              <w:t>X  les langages pour penser et communiquer</w:t>
            </w:r>
          </w:p>
          <w:p w:rsidR="00171FFB" w:rsidRPr="00767BB7" w:rsidRDefault="00171FFB" w:rsidP="00495D1B">
            <w:pPr>
              <w:autoSpaceDE w:val="0"/>
              <w:rPr>
                <w:b/>
              </w:rPr>
            </w:pPr>
            <w:r w:rsidRPr="00767BB7">
              <w:rPr>
                <w:b/>
              </w:rPr>
              <w:t>X  les méthodes et outils pour apprendre</w:t>
            </w:r>
          </w:p>
          <w:p w:rsidR="00171FFB" w:rsidRPr="00767BB7" w:rsidRDefault="00171FFB" w:rsidP="00495D1B">
            <w:pPr>
              <w:pStyle w:val="Sansinterligne"/>
              <w:rPr>
                <w:b/>
              </w:rPr>
            </w:pPr>
            <w:r w:rsidRPr="00767BB7">
              <w:rPr>
                <w:rFonts w:cs="Arial"/>
                <w:b/>
              </w:rPr>
              <w:t xml:space="preserve">X  </w:t>
            </w:r>
            <w:r w:rsidRPr="00767BB7">
              <w:rPr>
                <w:b/>
              </w:rPr>
              <w:t>la formation de la personne et du citoyen</w:t>
            </w:r>
          </w:p>
          <w:p w:rsidR="00171FFB" w:rsidRPr="00767BB7" w:rsidRDefault="00171FFB" w:rsidP="00495D1B">
            <w:pPr>
              <w:autoSpaceDE w:val="0"/>
              <w:rPr>
                <w:b/>
              </w:rPr>
            </w:pPr>
            <w:r w:rsidRPr="00767BB7">
              <w:rPr>
                <w:b/>
              </w:rPr>
              <w:t>X  les systèmes naturels et techniques</w:t>
            </w:r>
          </w:p>
          <w:p w:rsidR="00171FFB" w:rsidRPr="00767BB7" w:rsidRDefault="00171FFB" w:rsidP="00495D1B">
            <w:pPr>
              <w:autoSpaceDE w:val="0"/>
              <w:rPr>
                <w:b/>
              </w:rPr>
            </w:pPr>
            <w:r w:rsidRPr="00767BB7">
              <w:rPr>
                <w:b/>
              </w:rPr>
              <w:t>X  les représentations du monde et l’activité humaine</w:t>
            </w:r>
          </w:p>
          <w:p w:rsidR="00171FFB" w:rsidRDefault="00171FFB" w:rsidP="00495D1B">
            <w:pPr>
              <w:pStyle w:val="Sansinterligne"/>
              <w:rPr>
                <w:i/>
                <w:sz w:val="20"/>
                <w:szCs w:val="20"/>
              </w:rPr>
            </w:pPr>
          </w:p>
        </w:tc>
        <w:tc>
          <w:tcPr>
            <w:tcW w:w="5953" w:type="dxa"/>
            <w:gridSpan w:val="3"/>
          </w:tcPr>
          <w:p w:rsidR="00171FFB" w:rsidRDefault="00171FFB" w:rsidP="00495D1B">
            <w:pPr>
              <w:pStyle w:val="Sansinterligne"/>
              <w:shd w:val="clear" w:color="auto" w:fill="E7E6E6" w:themeFill="background2"/>
              <w:rPr>
                <w:b/>
              </w:rPr>
            </w:pPr>
            <w:r w:rsidRPr="004C603A">
              <w:rPr>
                <w:b/>
              </w:rPr>
              <w:t>Ressources transversales</w:t>
            </w:r>
            <w:r>
              <w:rPr>
                <w:b/>
              </w:rPr>
              <w:t xml:space="preserve"> principalement</w:t>
            </w:r>
            <w:r w:rsidRPr="004C603A">
              <w:rPr>
                <w:b/>
              </w:rPr>
              <w:t xml:space="preserve"> </w:t>
            </w:r>
            <w:r>
              <w:rPr>
                <w:b/>
              </w:rPr>
              <w:t>développées</w:t>
            </w:r>
          </w:p>
          <w:p w:rsidR="00171FFB" w:rsidRDefault="00171FFB" w:rsidP="00495D1B">
            <w:pPr>
              <w:pStyle w:val="Sansinterligne"/>
              <w:rPr>
                <w:i/>
                <w:sz w:val="20"/>
                <w:szCs w:val="20"/>
              </w:rPr>
            </w:pPr>
          </w:p>
          <w:p w:rsidR="00171FFB" w:rsidRPr="00096219" w:rsidRDefault="00171FFB" w:rsidP="00495D1B">
            <w:pPr>
              <w:pStyle w:val="Sansinterligne"/>
              <w:numPr>
                <w:ilvl w:val="0"/>
                <w:numId w:val="3"/>
              </w:numPr>
            </w:pPr>
            <w:r>
              <w:rPr>
                <w:b/>
              </w:rPr>
              <w:t xml:space="preserve"> </w:t>
            </w:r>
            <w:r w:rsidRPr="00096219">
              <w:t xml:space="preserve">Oral </w:t>
            </w:r>
          </w:p>
          <w:p w:rsidR="00171FFB" w:rsidRPr="00096219" w:rsidRDefault="00171FFB" w:rsidP="00495D1B">
            <w:pPr>
              <w:pStyle w:val="Sansinterligne"/>
            </w:pPr>
          </w:p>
          <w:p w:rsidR="00171FFB" w:rsidRPr="00096219" w:rsidRDefault="00171FFB" w:rsidP="00495D1B">
            <w:pPr>
              <w:pStyle w:val="Sansinterligne"/>
              <w:numPr>
                <w:ilvl w:val="0"/>
                <w:numId w:val="3"/>
              </w:numPr>
            </w:pPr>
            <w:r w:rsidRPr="00096219">
              <w:t xml:space="preserve"> Démarche de projet</w:t>
            </w:r>
          </w:p>
          <w:p w:rsidR="00171FFB" w:rsidRPr="00096219" w:rsidRDefault="00171FFB" w:rsidP="00495D1B">
            <w:pPr>
              <w:pStyle w:val="Sansinterligne"/>
            </w:pPr>
          </w:p>
          <w:p w:rsidR="00171FFB" w:rsidRPr="00096219" w:rsidRDefault="00171FFB" w:rsidP="00495D1B">
            <w:pPr>
              <w:pStyle w:val="Sansinterligne"/>
              <w:numPr>
                <w:ilvl w:val="0"/>
                <w:numId w:val="3"/>
              </w:numPr>
            </w:pPr>
            <w:r w:rsidRPr="00096219">
              <w:t xml:space="preserve"> Recherche et traitement de l’information </w:t>
            </w:r>
          </w:p>
          <w:p w:rsidR="00171FFB" w:rsidRPr="00096219" w:rsidRDefault="00171FFB" w:rsidP="00495D1B">
            <w:pPr>
              <w:pStyle w:val="Sansinterligne"/>
            </w:pPr>
          </w:p>
          <w:p w:rsidR="00171FFB" w:rsidRPr="00096219" w:rsidRDefault="00171FFB" w:rsidP="00495D1B">
            <w:pPr>
              <w:pStyle w:val="Sansinterligne"/>
              <w:numPr>
                <w:ilvl w:val="0"/>
                <w:numId w:val="3"/>
              </w:numPr>
            </w:pPr>
            <w:r>
              <w:t xml:space="preserve"> </w:t>
            </w:r>
            <w:r w:rsidRPr="00096219">
              <w:t>Inscription dans un travail d’équipe</w:t>
            </w:r>
          </w:p>
          <w:p w:rsidR="00171FFB" w:rsidRDefault="00171FFB" w:rsidP="00495D1B">
            <w:pPr>
              <w:pStyle w:val="Sansinterligne"/>
              <w:rPr>
                <w:b/>
              </w:rPr>
            </w:pPr>
          </w:p>
        </w:tc>
      </w:tr>
      <w:tr w:rsidR="00171FFB" w:rsidRPr="004C603A" w:rsidTr="00495D1B">
        <w:trPr>
          <w:trHeight w:val="1672"/>
        </w:trPr>
        <w:tc>
          <w:tcPr>
            <w:tcW w:w="5246" w:type="dxa"/>
            <w:gridSpan w:val="2"/>
            <w:tcBorders>
              <w:top w:val="nil"/>
              <w:left w:val="nil"/>
              <w:bottom w:val="nil"/>
              <w:right w:val="nil"/>
            </w:tcBorders>
            <w:vAlign w:val="center"/>
          </w:tcPr>
          <w:p w:rsidR="00171FFB" w:rsidRDefault="00171FFB" w:rsidP="00495D1B">
            <w:pPr>
              <w:pStyle w:val="Sansinterligne"/>
              <w:shd w:val="clear" w:color="auto" w:fill="E7E6E6" w:themeFill="background2"/>
              <w:rPr>
                <w:b/>
              </w:rPr>
            </w:pPr>
            <w:r w:rsidRPr="000A57B0">
              <w:rPr>
                <w:b/>
              </w:rPr>
              <w:t xml:space="preserve">Thématiques </w:t>
            </w:r>
          </w:p>
          <w:p w:rsidR="00171FFB" w:rsidRPr="00F563F6" w:rsidRDefault="00171FFB" w:rsidP="00495D1B">
            <w:pPr>
              <w:pStyle w:val="Sansinterligne"/>
              <w:rPr>
                <w:b/>
              </w:rPr>
            </w:pPr>
            <w:r>
              <w:rPr>
                <w:rFonts w:cs="Arial"/>
              </w:rPr>
              <w:fldChar w:fldCharType="begin">
                <w:ffData>
                  <w:name w:val="CaseACocher5"/>
                  <w:enabled/>
                  <w:calcOnExit w:val="0"/>
                  <w:checkBox>
                    <w:sizeAuto/>
                    <w:default w:val="0"/>
                    <w:checked w:val="0"/>
                  </w:checkBox>
                </w:ffData>
              </w:fldChar>
            </w:r>
            <w: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AF5412">
              <w:t>culture et création artistique</w:t>
            </w:r>
          </w:p>
          <w:p w:rsidR="00171FFB" w:rsidRPr="000A57B0" w:rsidRDefault="00171FFB" w:rsidP="00495D1B">
            <w:pPr>
              <w:pStyle w:val="Sansinterligne"/>
              <w:rPr>
                <w:b/>
              </w:rPr>
            </w:pPr>
            <w:r>
              <w:rPr>
                <w:rFonts w:cs="Arial"/>
              </w:rPr>
              <w:fldChar w:fldCharType="begin">
                <w:ffData>
                  <w:name w:val="CaseACocher5"/>
                  <w:enabled/>
                  <w:calcOnExit w:val="0"/>
                  <w:checkBox>
                    <w:sizeAuto/>
                    <w:default w:val="0"/>
                    <w:checked w:val="0"/>
                  </w:checkBox>
                </w:ffData>
              </w:fldChar>
            </w:r>
            <w: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AF5412">
              <w:t xml:space="preserve">corps, santé, bien-être et sécurité                                                             </w:t>
            </w:r>
            <w:r>
              <w:t xml:space="preserve"> </w:t>
            </w:r>
            <w:r w:rsidRPr="00AF5412">
              <w:t xml:space="preserve">   </w:t>
            </w:r>
          </w:p>
          <w:p w:rsidR="00171FFB" w:rsidRPr="00AF5412" w:rsidRDefault="00171FFB" w:rsidP="00495D1B">
            <w:pPr>
              <w:pStyle w:val="Sansinterligne"/>
            </w:pPr>
            <w:proofErr w:type="gramStart"/>
            <w:r>
              <w:t xml:space="preserve">X     </w:t>
            </w:r>
            <w:r w:rsidRPr="00096219">
              <w:rPr>
                <w:b/>
              </w:rPr>
              <w:t>monde économique et professionnel</w:t>
            </w:r>
            <w:proofErr w:type="gramEnd"/>
            <w:r w:rsidRPr="00AF5412">
              <w:t xml:space="preserve">                                      </w:t>
            </w:r>
            <w:r>
              <w:t xml:space="preserve">          </w:t>
            </w:r>
            <w:r w:rsidRPr="00AF5412">
              <w:t xml:space="preserve">  </w:t>
            </w:r>
          </w:p>
          <w:p w:rsidR="00171FFB" w:rsidRPr="00AF5412" w:rsidRDefault="00171FFB" w:rsidP="00495D1B">
            <w:pPr>
              <w:autoSpaceDE w:val="0"/>
            </w:pPr>
            <w:r>
              <w:rPr>
                <w:rFonts w:cs="Arial"/>
              </w:rPr>
              <w:fldChar w:fldCharType="begin">
                <w:ffData>
                  <w:name w:val="CaseACocher5"/>
                  <w:enabled/>
                  <w:calcOnExit w:val="0"/>
                  <w:checkBox>
                    <w:sizeAuto/>
                    <w:default w:val="0"/>
                    <w:checked w:val="0"/>
                  </w:checkBox>
                </w:ffData>
              </w:fldChar>
            </w:r>
            <w: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AF5412">
              <w:t xml:space="preserve">transition écologique et développement durable                           </w:t>
            </w:r>
            <w:r>
              <w:t xml:space="preserve"> </w:t>
            </w:r>
            <w:r w:rsidRPr="00AF5412">
              <w:t xml:space="preserve"> </w:t>
            </w:r>
          </w:p>
        </w:tc>
        <w:tc>
          <w:tcPr>
            <w:tcW w:w="5953" w:type="dxa"/>
            <w:gridSpan w:val="3"/>
            <w:tcBorders>
              <w:left w:val="nil"/>
            </w:tcBorders>
            <w:vAlign w:val="center"/>
          </w:tcPr>
          <w:p w:rsidR="00171FFB" w:rsidRDefault="00171FFB" w:rsidP="00495D1B">
            <w:pPr>
              <w:autoSpaceDE w:val="0"/>
            </w:pPr>
          </w:p>
          <w:p w:rsidR="00171FFB" w:rsidRDefault="00171FFB" w:rsidP="00495D1B">
            <w:pPr>
              <w:autoSpaceDE w:val="0"/>
            </w:pPr>
            <w:r>
              <w:rPr>
                <w:rFonts w:cs="Arial"/>
              </w:rPr>
              <w:fldChar w:fldCharType="begin">
                <w:ffData>
                  <w:name w:val="CaseACocher5"/>
                  <w:enabled/>
                  <w:calcOnExit w:val="0"/>
                  <w:checkBox>
                    <w:sizeAuto/>
                    <w:default w:val="0"/>
                    <w:checked w:val="0"/>
                  </w:checkBox>
                </w:ffData>
              </w:fldChar>
            </w:r>
            <w: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AF5412">
              <w:t xml:space="preserve">langues et cultures de l’Antiquité </w:t>
            </w:r>
          </w:p>
          <w:p w:rsidR="00171FFB" w:rsidRPr="00AF5412" w:rsidRDefault="00171FFB" w:rsidP="00495D1B">
            <w:pPr>
              <w:autoSpaceDE w:val="0"/>
            </w:pPr>
            <w:r>
              <w:rPr>
                <w:rFonts w:cs="Arial"/>
              </w:rPr>
              <w:fldChar w:fldCharType="begin">
                <w:ffData>
                  <w:name w:val="CaseACocher5"/>
                  <w:enabled/>
                  <w:calcOnExit w:val="0"/>
                  <w:checkBox>
                    <w:sizeAuto/>
                    <w:default w:val="0"/>
                    <w:checked w:val="0"/>
                  </w:checkBox>
                </w:ffData>
              </w:fldChar>
            </w:r>
            <w: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AF5412">
              <w:t>information, communication et citoyenneté</w:t>
            </w:r>
          </w:p>
          <w:p w:rsidR="00171FFB" w:rsidRDefault="00171FFB" w:rsidP="00495D1B">
            <w:pPr>
              <w:pStyle w:val="Sansinterligne"/>
            </w:pPr>
            <w:r>
              <w:rPr>
                <w:rFonts w:cs="Arial"/>
              </w:rPr>
              <w:fldChar w:fldCharType="begin">
                <w:ffData>
                  <w:name w:val="CaseACocher5"/>
                  <w:enabled/>
                  <w:calcOnExit w:val="0"/>
                  <w:checkBox>
                    <w:sizeAuto/>
                    <w:default w:val="0"/>
                    <w:checked w:val="0"/>
                  </w:checkBox>
                </w:ffData>
              </w:fldChar>
            </w:r>
            <w: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AF5412">
              <w:t xml:space="preserve">sciences, technologie et société  </w:t>
            </w:r>
          </w:p>
          <w:p w:rsidR="00171FFB" w:rsidRPr="00AF5412" w:rsidRDefault="00171FFB" w:rsidP="00495D1B">
            <w:pPr>
              <w:pStyle w:val="Sansinterligne"/>
            </w:pPr>
            <w:r>
              <w:rPr>
                <w:rFonts w:cs="Arial"/>
              </w:rPr>
              <w:fldChar w:fldCharType="begin">
                <w:ffData>
                  <w:name w:val="CaseACocher5"/>
                  <w:enabled/>
                  <w:calcOnExit w:val="0"/>
                  <w:checkBox>
                    <w:sizeAuto/>
                    <w:default w:val="0"/>
                    <w:checked w:val="0"/>
                  </w:checkBox>
                </w:ffData>
              </w:fldChar>
            </w:r>
            <w: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AF5412">
              <w:t>langues et cultures régionales étrangères</w:t>
            </w:r>
          </w:p>
          <w:p w:rsidR="00171FFB" w:rsidRDefault="00171FFB" w:rsidP="00495D1B">
            <w:pPr>
              <w:pStyle w:val="Sansinterligne"/>
            </w:pPr>
          </w:p>
        </w:tc>
      </w:tr>
      <w:tr w:rsidR="00171FFB" w:rsidRPr="004C603A" w:rsidTr="00495D1B">
        <w:trPr>
          <w:trHeight w:val="519"/>
        </w:trPr>
        <w:tc>
          <w:tcPr>
            <w:tcW w:w="3970" w:type="dxa"/>
            <w:shd w:val="clear" w:color="auto" w:fill="E7E6E6" w:themeFill="background2"/>
          </w:tcPr>
          <w:p w:rsidR="00171FFB" w:rsidRDefault="00171FFB" w:rsidP="00495D1B">
            <w:pPr>
              <w:rPr>
                <w:b/>
              </w:rPr>
            </w:pPr>
            <w:r>
              <w:rPr>
                <w:b/>
              </w:rPr>
              <w:t xml:space="preserve">Disciplines concernées </w:t>
            </w:r>
          </w:p>
        </w:tc>
        <w:tc>
          <w:tcPr>
            <w:tcW w:w="7229" w:type="dxa"/>
            <w:gridSpan w:val="4"/>
            <w:shd w:val="clear" w:color="auto" w:fill="E7E6E6" w:themeFill="background2"/>
          </w:tcPr>
          <w:p w:rsidR="00171FFB" w:rsidRDefault="00171FFB" w:rsidP="00495D1B">
            <w:pPr>
              <w:rPr>
                <w:b/>
              </w:rPr>
            </w:pPr>
            <w:r>
              <w:rPr>
                <w:b/>
              </w:rPr>
              <w:t>Noms des professeurs impliqués</w:t>
            </w:r>
          </w:p>
        </w:tc>
      </w:tr>
      <w:tr w:rsidR="00171FFB" w:rsidRPr="004C603A" w:rsidTr="00495D1B">
        <w:trPr>
          <w:trHeight w:val="517"/>
        </w:trPr>
        <w:tc>
          <w:tcPr>
            <w:tcW w:w="3970" w:type="dxa"/>
          </w:tcPr>
          <w:p w:rsidR="00171FFB" w:rsidRDefault="00171FFB" w:rsidP="00495D1B">
            <w:pPr>
              <w:rPr>
                <w:b/>
              </w:rPr>
            </w:pPr>
            <w:r>
              <w:rPr>
                <w:b/>
              </w:rPr>
              <w:t xml:space="preserve">Français </w:t>
            </w:r>
          </w:p>
        </w:tc>
        <w:tc>
          <w:tcPr>
            <w:tcW w:w="7229" w:type="dxa"/>
            <w:gridSpan w:val="4"/>
          </w:tcPr>
          <w:p w:rsidR="00171FFB" w:rsidRDefault="00171FFB" w:rsidP="00495D1B">
            <w:pPr>
              <w:rPr>
                <w:b/>
              </w:rPr>
            </w:pPr>
          </w:p>
        </w:tc>
      </w:tr>
      <w:tr w:rsidR="00171FFB" w:rsidRPr="004C603A" w:rsidTr="00495D1B">
        <w:trPr>
          <w:trHeight w:val="517"/>
        </w:trPr>
        <w:tc>
          <w:tcPr>
            <w:tcW w:w="3970" w:type="dxa"/>
          </w:tcPr>
          <w:p w:rsidR="00171FFB" w:rsidRDefault="00171FFB" w:rsidP="00495D1B">
            <w:pPr>
              <w:rPr>
                <w:b/>
              </w:rPr>
            </w:pPr>
            <w:r>
              <w:rPr>
                <w:b/>
              </w:rPr>
              <w:t xml:space="preserve">Géographie </w:t>
            </w:r>
          </w:p>
        </w:tc>
        <w:tc>
          <w:tcPr>
            <w:tcW w:w="7229" w:type="dxa"/>
            <w:gridSpan w:val="4"/>
          </w:tcPr>
          <w:p w:rsidR="00171FFB" w:rsidRDefault="00171FFB" w:rsidP="00495D1B">
            <w:pPr>
              <w:rPr>
                <w:b/>
              </w:rPr>
            </w:pPr>
          </w:p>
        </w:tc>
      </w:tr>
      <w:tr w:rsidR="00171FFB" w:rsidRPr="004C603A" w:rsidTr="00495D1B">
        <w:trPr>
          <w:trHeight w:val="517"/>
        </w:trPr>
        <w:tc>
          <w:tcPr>
            <w:tcW w:w="3970" w:type="dxa"/>
          </w:tcPr>
          <w:p w:rsidR="00171FFB" w:rsidRDefault="00171FFB" w:rsidP="00495D1B">
            <w:pPr>
              <w:rPr>
                <w:b/>
              </w:rPr>
            </w:pPr>
            <w:r>
              <w:rPr>
                <w:b/>
              </w:rPr>
              <w:t>Technologie ou anglais</w:t>
            </w:r>
          </w:p>
        </w:tc>
        <w:tc>
          <w:tcPr>
            <w:tcW w:w="7229" w:type="dxa"/>
            <w:gridSpan w:val="4"/>
          </w:tcPr>
          <w:p w:rsidR="00171FFB" w:rsidRDefault="00171FFB" w:rsidP="00495D1B">
            <w:pPr>
              <w:rPr>
                <w:b/>
              </w:rPr>
            </w:pPr>
          </w:p>
        </w:tc>
      </w:tr>
      <w:tr w:rsidR="00171FFB" w:rsidRPr="004C603A" w:rsidTr="00495D1B">
        <w:trPr>
          <w:trHeight w:val="517"/>
        </w:trPr>
        <w:tc>
          <w:tcPr>
            <w:tcW w:w="3970" w:type="dxa"/>
          </w:tcPr>
          <w:p w:rsidR="00171FFB" w:rsidRDefault="00171FFB" w:rsidP="00495D1B">
            <w:pPr>
              <w:shd w:val="clear" w:color="auto" w:fill="E7E6E6" w:themeFill="background2"/>
              <w:rPr>
                <w:b/>
              </w:rPr>
            </w:pPr>
            <w:r>
              <w:rPr>
                <w:b/>
              </w:rPr>
              <w:t xml:space="preserve">Organisation temporelle </w:t>
            </w:r>
            <w:r w:rsidRPr="00905E28">
              <w:t xml:space="preserve">pour </w:t>
            </w:r>
            <w:r>
              <w:t>2 h</w:t>
            </w:r>
            <w:r w:rsidRPr="00905E28">
              <w:t xml:space="preserve"> EPI élèves par semaine </w:t>
            </w:r>
          </w:p>
          <w:p w:rsidR="00171FFB" w:rsidRDefault="00171FFB" w:rsidP="00495D1B">
            <w:pPr>
              <w:jc w:val="center"/>
            </w:pPr>
            <w:r>
              <w:fldChar w:fldCharType="begin">
                <w:ffData>
                  <w:name w:val="CaseACocher5"/>
                  <w:enabled/>
                  <w:calcOnExit w:val="0"/>
                  <w:checkBox>
                    <w:sizeAuto/>
                    <w:default w:val="0"/>
                    <w:checked w:val="0"/>
                  </w:checkBox>
                </w:ffData>
              </w:fldChar>
            </w:r>
            <w:r>
              <w:instrText xml:space="preserve"> FORMCHECKBOX </w:instrText>
            </w:r>
            <w:r>
              <w:fldChar w:fldCharType="separate"/>
            </w:r>
            <w:r>
              <w:fldChar w:fldCharType="end"/>
            </w:r>
            <w:r>
              <w:t xml:space="preserve"> année </w:t>
            </w:r>
          </w:p>
          <w:p w:rsidR="00171FFB" w:rsidRDefault="00171FFB" w:rsidP="00495D1B">
            <w:pPr>
              <w:pStyle w:val="Sansinterligne"/>
              <w:jc w:val="center"/>
              <w:rPr>
                <w:rFonts w:cs="Arial"/>
              </w:rPr>
            </w:pPr>
            <w:r>
              <w:rPr>
                <w:rFonts w:cs="Arial"/>
              </w:rPr>
              <w:fldChar w:fldCharType="begin">
                <w:ffData>
                  <w:name w:val="CaseACocher5"/>
                  <w:enabled/>
                  <w:calcOnExit w:val="0"/>
                  <w:checkBox>
                    <w:sizeAuto/>
                    <w:default w:val="0"/>
                    <w:checked w:val="0"/>
                  </w:checkBox>
                </w:ffData>
              </w:fldChar>
            </w:r>
            <w:r>
              <w:instrText xml:space="preserve"> FORMCHECKBOX </w:instrText>
            </w:r>
            <w:r>
              <w:rPr>
                <w:rFonts w:cs="Arial"/>
              </w:rPr>
            </w:r>
            <w:r>
              <w:rPr>
                <w:rFonts w:cs="Arial"/>
              </w:rPr>
              <w:fldChar w:fldCharType="separate"/>
            </w:r>
            <w:r>
              <w:rPr>
                <w:rFonts w:cs="Arial"/>
              </w:rPr>
              <w:fldChar w:fldCharType="end"/>
            </w:r>
            <w:r>
              <w:rPr>
                <w:rFonts w:cs="Arial"/>
              </w:rPr>
              <w:t xml:space="preserve"> semestre 1 </w:t>
            </w:r>
            <w:r>
              <w:rPr>
                <w:rFonts w:cs="Arial"/>
              </w:rPr>
              <w:fldChar w:fldCharType="begin">
                <w:ffData>
                  <w:name w:val="CaseACocher5"/>
                  <w:enabled/>
                  <w:calcOnExit w:val="0"/>
                  <w:checkBox>
                    <w:sizeAuto/>
                    <w:default w:val="0"/>
                    <w:checked w:val="0"/>
                  </w:checkBox>
                </w:ffData>
              </w:fldChar>
            </w:r>
            <w:r>
              <w:instrText xml:space="preserve"> FORMCHECKBOX </w:instrText>
            </w:r>
            <w:r>
              <w:rPr>
                <w:rFonts w:cs="Arial"/>
              </w:rPr>
            </w:r>
            <w:r>
              <w:rPr>
                <w:rFonts w:cs="Arial"/>
              </w:rPr>
              <w:fldChar w:fldCharType="separate"/>
            </w:r>
            <w:r>
              <w:rPr>
                <w:rFonts w:cs="Arial"/>
              </w:rPr>
              <w:fldChar w:fldCharType="end"/>
            </w:r>
            <w:r>
              <w:rPr>
                <w:rFonts w:cs="Arial"/>
              </w:rPr>
              <w:t xml:space="preserve"> semestre 2</w:t>
            </w:r>
          </w:p>
          <w:p w:rsidR="00171FFB" w:rsidRDefault="00171FFB" w:rsidP="00495D1B">
            <w:pPr>
              <w:pStyle w:val="Sansinterligne"/>
              <w:jc w:val="center"/>
              <w:rPr>
                <w:rFonts w:cs="Arial"/>
              </w:rPr>
            </w:pPr>
          </w:p>
          <w:p w:rsidR="00171FFB" w:rsidRDefault="00171FFB" w:rsidP="00495D1B">
            <w:pPr>
              <w:pStyle w:val="Style1"/>
              <w:snapToGrid w:val="0"/>
              <w:jc w:val="center"/>
            </w:pPr>
            <w:proofErr w:type="gramStart"/>
            <w:r w:rsidRPr="00096219">
              <w:rPr>
                <w:b/>
              </w:rPr>
              <w:t>X  trimestre</w:t>
            </w:r>
            <w:proofErr w:type="gramEnd"/>
            <w:r w:rsidRPr="00096219">
              <w:rPr>
                <w:b/>
              </w:rPr>
              <w:t xml:space="preserve"> 1</w:t>
            </w:r>
            <w:r>
              <w:t xml:space="preserve"> </w:t>
            </w:r>
            <w:r>
              <w:fldChar w:fldCharType="begin">
                <w:ffData>
                  <w:name w:val="CaseACocher5"/>
                  <w:enabled/>
                  <w:calcOnExit w:val="0"/>
                  <w:checkBox>
                    <w:sizeAuto/>
                    <w:default w:val="0"/>
                    <w:checked w:val="0"/>
                  </w:checkBox>
                </w:ffData>
              </w:fldChar>
            </w:r>
            <w:r>
              <w:instrText xml:space="preserve"> FORMCHECKBOX </w:instrText>
            </w:r>
            <w:r>
              <w:fldChar w:fldCharType="separate"/>
            </w:r>
            <w:r>
              <w:fldChar w:fldCharType="end"/>
            </w:r>
            <w:r>
              <w:t xml:space="preserve">trimestre 2 </w:t>
            </w:r>
            <w:r>
              <w:fldChar w:fldCharType="begin">
                <w:ffData>
                  <w:name w:val="CaseACocher5"/>
                  <w:enabled/>
                  <w:calcOnExit w:val="0"/>
                  <w:checkBox>
                    <w:sizeAuto/>
                    <w:default w:val="0"/>
                    <w:checked w:val="0"/>
                  </w:checkBox>
                </w:ffData>
              </w:fldChar>
            </w:r>
            <w:r>
              <w:instrText xml:space="preserve"> FORMCHECKBOX </w:instrText>
            </w:r>
            <w:r>
              <w:fldChar w:fldCharType="separate"/>
            </w:r>
            <w:r>
              <w:fldChar w:fldCharType="end"/>
            </w:r>
            <w:r>
              <w:t>trimestre3</w:t>
            </w:r>
          </w:p>
          <w:p w:rsidR="00171FFB" w:rsidRDefault="00171FFB" w:rsidP="00495D1B">
            <w:pPr>
              <w:rPr>
                <w:b/>
              </w:rPr>
            </w:pPr>
          </w:p>
        </w:tc>
        <w:tc>
          <w:tcPr>
            <w:tcW w:w="7229" w:type="dxa"/>
            <w:gridSpan w:val="4"/>
          </w:tcPr>
          <w:p w:rsidR="00171FFB" w:rsidRDefault="00171FFB" w:rsidP="00495D1B">
            <w:pPr>
              <w:shd w:val="clear" w:color="auto" w:fill="E7E6E6" w:themeFill="background2"/>
              <w:rPr>
                <w:b/>
              </w:rPr>
            </w:pPr>
            <w:r>
              <w:rPr>
                <w:b/>
              </w:rPr>
              <w:t>Format horaire hebdomadaire, répartition entre les deux disciplines</w:t>
            </w:r>
          </w:p>
          <w:p w:rsidR="00171FFB" w:rsidRDefault="00171FFB" w:rsidP="00495D1B">
            <w:pPr>
              <w:pStyle w:val="Style1"/>
              <w:snapToGrid w:val="0"/>
            </w:pPr>
            <w:r>
              <w:rPr>
                <w:rFonts w:ascii="Calibri" w:hAnsi="Calibri" w:cs="Calibri"/>
                <w:sz w:val="22"/>
                <w:szCs w:val="22"/>
              </w:rPr>
              <w:t xml:space="preserve"> X </w:t>
            </w:r>
            <w:r>
              <w:t xml:space="preserve"> </w:t>
            </w:r>
            <w:r>
              <w:rPr>
                <w:rFonts w:ascii="Calibri" w:hAnsi="Calibri" w:cs="Calibri"/>
                <w:sz w:val="22"/>
                <w:szCs w:val="22"/>
              </w:rPr>
              <w:t xml:space="preserve">  En intervention alternée</w:t>
            </w:r>
            <w:r>
              <w:t> : 1h pour le Français et 0,5 h pour chacune des deux autres</w:t>
            </w:r>
          </w:p>
          <w:p w:rsidR="00171FFB" w:rsidRDefault="00171FFB" w:rsidP="00495D1B">
            <w:pPr>
              <w:pStyle w:val="Style1"/>
              <w:snapToGrid w:val="0"/>
            </w:pPr>
          </w:p>
          <w:p w:rsidR="00171FFB" w:rsidRPr="0052496B" w:rsidRDefault="00171FFB" w:rsidP="00495D1B">
            <w:pPr>
              <w:pStyle w:val="Sansinterligne"/>
              <w:snapToGrid w:val="0"/>
            </w:pPr>
            <w:r>
              <w:rPr>
                <w:rFonts w:cs="Arial"/>
              </w:rPr>
              <w:t xml:space="preserve"> X     </w:t>
            </w:r>
            <w:r>
              <w:t xml:space="preserve">En </w:t>
            </w:r>
            <w:proofErr w:type="spellStart"/>
            <w:r>
              <w:t>co</w:t>
            </w:r>
            <w:proofErr w:type="spellEnd"/>
            <w:r>
              <w:t>-intervention</w:t>
            </w:r>
            <w:r>
              <w:rPr>
                <w:rFonts w:cs="Arial"/>
              </w:rPr>
              <w:t xml:space="preserve"> (en barrette) : sur marge 4 h maximum</w:t>
            </w:r>
          </w:p>
          <w:p w:rsidR="00171FFB" w:rsidRDefault="00171FFB" w:rsidP="00495D1B">
            <w:pPr>
              <w:pStyle w:val="Sansinterligne"/>
              <w:snapToGrid w:val="0"/>
            </w:pPr>
          </w:p>
          <w:p w:rsidR="00171FFB" w:rsidRDefault="00171FFB" w:rsidP="00495D1B">
            <w:pPr>
              <w:rPr>
                <w:b/>
              </w:rPr>
            </w:pPr>
            <w:r>
              <w:t xml:space="preserve"> X </w:t>
            </w:r>
            <w:r>
              <w:rPr>
                <w:rFonts w:cs="Arial"/>
              </w:rPr>
              <w:t xml:space="preserve">   </w:t>
            </w:r>
            <w:r>
              <w:t>Autre mode d’intervention : interventions du professeur documentaliste</w:t>
            </w:r>
          </w:p>
        </w:tc>
      </w:tr>
      <w:tr w:rsidR="00171FFB" w:rsidRPr="004C603A" w:rsidTr="00495D1B">
        <w:tc>
          <w:tcPr>
            <w:tcW w:w="11199" w:type="dxa"/>
            <w:gridSpan w:val="5"/>
          </w:tcPr>
          <w:p w:rsidR="00171FFB" w:rsidRDefault="00171FFB" w:rsidP="00495D1B">
            <w:pPr>
              <w:pStyle w:val="Sansinterligne"/>
              <w:shd w:val="clear" w:color="auto" w:fill="E7E6E6" w:themeFill="background2"/>
              <w:snapToGrid w:val="0"/>
              <w:rPr>
                <w:b/>
              </w:rPr>
            </w:pPr>
            <w:r>
              <w:rPr>
                <w:b/>
              </w:rPr>
              <w:t xml:space="preserve">Niveau de classe concerné </w:t>
            </w:r>
            <w:r w:rsidRPr="008C7657">
              <w:rPr>
                <w:b/>
                <w:i/>
              </w:rPr>
              <w:t>a priori</w:t>
            </w:r>
            <w:r>
              <w:rPr>
                <w:b/>
                <w:i/>
              </w:rPr>
              <w:t xml:space="preserve"> </w:t>
            </w:r>
            <w:r w:rsidRPr="008C7657">
              <w:t>(</w:t>
            </w:r>
            <w:r>
              <w:t>dépendra de la programmation du cycle)</w:t>
            </w:r>
          </w:p>
          <w:p w:rsidR="00171FFB" w:rsidRDefault="00171FFB" w:rsidP="00495D1B">
            <w:pPr>
              <w:pStyle w:val="Sansinterligne"/>
              <w:snapToGrid w:val="0"/>
              <w:jc w:val="center"/>
            </w:pPr>
            <w:r>
              <w:t>5</w:t>
            </w:r>
            <w:r>
              <w:rPr>
                <w:vertAlign w:val="superscript"/>
              </w:rPr>
              <w:t>ème</w:t>
            </w:r>
            <w:r>
              <w:t xml:space="preserve"> </w:t>
            </w:r>
            <w:r>
              <w:fldChar w:fldCharType="begin">
                <w:ffData>
                  <w:name w:val="CaseACocher5"/>
                  <w:enabled/>
                  <w:calcOnExit w:val="0"/>
                  <w:checkBox>
                    <w:sizeAuto/>
                    <w:default w:val="0"/>
                    <w:checked w:val="0"/>
                  </w:checkBox>
                </w:ffData>
              </w:fldChar>
            </w:r>
            <w:r>
              <w:instrText xml:space="preserve"> FORMCHECKBOX </w:instrText>
            </w:r>
            <w:r>
              <w:fldChar w:fldCharType="separate"/>
            </w:r>
            <w:r>
              <w:fldChar w:fldCharType="end"/>
            </w:r>
            <w:r>
              <w:t xml:space="preserve">          4</w:t>
            </w:r>
            <w:r>
              <w:rPr>
                <w:vertAlign w:val="superscript"/>
              </w:rPr>
              <w:t>ème</w:t>
            </w:r>
            <w:r>
              <w:t xml:space="preserve"> </w:t>
            </w:r>
            <w:r>
              <w:fldChar w:fldCharType="begin">
                <w:ffData>
                  <w:name w:val="CaseACocher5"/>
                  <w:enabled/>
                  <w:calcOnExit w:val="0"/>
                  <w:checkBox>
                    <w:sizeAuto/>
                    <w:default w:val="0"/>
                    <w:checked w:val="0"/>
                  </w:checkBox>
                </w:ffData>
              </w:fldChar>
            </w:r>
            <w:r>
              <w:instrText xml:space="preserve"> FORMCHECKBOX </w:instrText>
            </w:r>
            <w:r>
              <w:fldChar w:fldCharType="separate"/>
            </w:r>
            <w:r>
              <w:fldChar w:fldCharType="end"/>
            </w:r>
            <w:r>
              <w:t xml:space="preserve">          </w:t>
            </w:r>
            <w:r w:rsidRPr="00096219">
              <w:rPr>
                <w:b/>
              </w:rPr>
              <w:t>3</w:t>
            </w:r>
            <w:r w:rsidRPr="00096219">
              <w:rPr>
                <w:b/>
                <w:vertAlign w:val="superscript"/>
              </w:rPr>
              <w:t xml:space="preserve">ème  </w:t>
            </w:r>
            <w:r w:rsidRPr="00096219">
              <w:rPr>
                <w:b/>
              </w:rPr>
              <w:t>X</w:t>
            </w:r>
            <w:r>
              <w:t xml:space="preserve"> </w:t>
            </w:r>
          </w:p>
          <w:p w:rsidR="00171FFB" w:rsidRDefault="00171FFB" w:rsidP="00495D1B">
            <w:pPr>
              <w:pStyle w:val="Sansinterligne"/>
              <w:snapToGrid w:val="0"/>
              <w:jc w:val="center"/>
              <w:rPr>
                <w:b/>
              </w:rPr>
            </w:pPr>
          </w:p>
        </w:tc>
      </w:tr>
      <w:tr w:rsidR="00171FFB" w:rsidRPr="004C603A" w:rsidTr="00495D1B">
        <w:trPr>
          <w:trHeight w:val="1020"/>
        </w:trPr>
        <w:tc>
          <w:tcPr>
            <w:tcW w:w="11199" w:type="dxa"/>
            <w:gridSpan w:val="5"/>
            <w:shd w:val="clear" w:color="auto" w:fill="FFFFFF" w:themeFill="background1"/>
          </w:tcPr>
          <w:p w:rsidR="00171FFB" w:rsidRDefault="00171FFB" w:rsidP="00495D1B">
            <w:pPr>
              <w:pStyle w:val="Sansinterligne"/>
              <w:shd w:val="clear" w:color="auto" w:fill="E7E6E6" w:themeFill="background2"/>
              <w:snapToGrid w:val="0"/>
              <w:rPr>
                <w:b/>
              </w:rPr>
            </w:pPr>
            <w:r w:rsidRPr="00881D55">
              <w:rPr>
                <w:b/>
              </w:rPr>
              <w:t>Utilisation de la marge horaire professeurs</w:t>
            </w:r>
          </w:p>
          <w:p w:rsidR="00171FFB" w:rsidRDefault="00171FFB" w:rsidP="00495D1B">
            <w:pPr>
              <w:pStyle w:val="Sansinterligne"/>
              <w:shd w:val="clear" w:color="auto" w:fill="E7E6E6" w:themeFill="background2"/>
              <w:snapToGrid w:val="0"/>
              <w:rPr>
                <w:b/>
              </w:rPr>
            </w:pPr>
            <w:r w:rsidRPr="00767BB7">
              <w:rPr>
                <w:rFonts w:cs="Arial"/>
                <w:shd w:val="clear" w:color="auto" w:fill="FFFFFF" w:themeFill="background1"/>
              </w:rPr>
              <w:t>4 h maximum</w:t>
            </w:r>
          </w:p>
        </w:tc>
      </w:tr>
      <w:tr w:rsidR="00171FFB" w:rsidRPr="004C603A" w:rsidTr="00495D1B">
        <w:trPr>
          <w:trHeight w:val="2309"/>
        </w:trPr>
        <w:tc>
          <w:tcPr>
            <w:tcW w:w="3970" w:type="dxa"/>
          </w:tcPr>
          <w:p w:rsidR="00171FFB" w:rsidRDefault="00171FFB" w:rsidP="00495D1B">
            <w:pPr>
              <w:shd w:val="clear" w:color="auto" w:fill="E7E6E6" w:themeFill="background2"/>
              <w:rPr>
                <w:b/>
              </w:rPr>
            </w:pPr>
            <w:r>
              <w:rPr>
                <w:b/>
              </w:rPr>
              <w:lastRenderedPageBreak/>
              <w:t>Attendus de fin de cycle 4 des  programmes travaillés</w:t>
            </w:r>
          </w:p>
          <w:p w:rsidR="00171FFB" w:rsidRDefault="00171FFB" w:rsidP="00495D1B">
            <w:pPr>
              <w:rPr>
                <w:b/>
              </w:rPr>
            </w:pPr>
          </w:p>
        </w:tc>
        <w:tc>
          <w:tcPr>
            <w:tcW w:w="2251" w:type="dxa"/>
            <w:gridSpan w:val="2"/>
            <w:shd w:val="clear" w:color="auto" w:fill="FFFFFF" w:themeFill="background1"/>
          </w:tcPr>
          <w:p w:rsidR="00171FFB" w:rsidRDefault="00171FFB" w:rsidP="00495D1B">
            <w:pPr>
              <w:jc w:val="center"/>
              <w:rPr>
                <w:b/>
              </w:rPr>
            </w:pPr>
            <w:r>
              <w:rPr>
                <w:b/>
              </w:rPr>
              <w:t>Français</w:t>
            </w:r>
          </w:p>
          <w:p w:rsidR="00171FFB" w:rsidRPr="00096219" w:rsidRDefault="00171FFB" w:rsidP="00495D1B">
            <w:pPr>
              <w:jc w:val="center"/>
            </w:pPr>
            <w:r w:rsidRPr="00096219">
              <w:t>A compléter</w:t>
            </w:r>
          </w:p>
          <w:p w:rsidR="00171FFB" w:rsidRDefault="00171FFB" w:rsidP="00495D1B">
            <w:pPr>
              <w:jc w:val="center"/>
              <w:rPr>
                <w:b/>
              </w:rPr>
            </w:pPr>
          </w:p>
          <w:p w:rsidR="00171FFB" w:rsidRDefault="00171FFB" w:rsidP="00495D1B">
            <w:pPr>
              <w:jc w:val="center"/>
              <w:rPr>
                <w:b/>
              </w:rPr>
            </w:pPr>
          </w:p>
        </w:tc>
        <w:tc>
          <w:tcPr>
            <w:tcW w:w="2489" w:type="dxa"/>
            <w:shd w:val="clear" w:color="auto" w:fill="FFFFFF" w:themeFill="background1"/>
          </w:tcPr>
          <w:p w:rsidR="00171FFB" w:rsidRDefault="00171FFB" w:rsidP="00495D1B">
            <w:pPr>
              <w:jc w:val="center"/>
              <w:rPr>
                <w:b/>
              </w:rPr>
            </w:pPr>
            <w:r>
              <w:rPr>
                <w:b/>
              </w:rPr>
              <w:t>Géographie</w:t>
            </w:r>
          </w:p>
          <w:p w:rsidR="00171FFB" w:rsidRPr="00096219" w:rsidRDefault="00171FFB" w:rsidP="00495D1B">
            <w:pPr>
              <w:jc w:val="center"/>
            </w:pPr>
            <w:r w:rsidRPr="00096219">
              <w:t>A compléter</w:t>
            </w:r>
          </w:p>
          <w:p w:rsidR="00171FFB" w:rsidRDefault="00171FFB" w:rsidP="00495D1B">
            <w:pPr>
              <w:jc w:val="center"/>
              <w:rPr>
                <w:b/>
              </w:rPr>
            </w:pPr>
          </w:p>
          <w:p w:rsidR="00171FFB" w:rsidRPr="004C603A" w:rsidRDefault="00171FFB" w:rsidP="00495D1B">
            <w:pPr>
              <w:jc w:val="center"/>
              <w:rPr>
                <w:b/>
              </w:rPr>
            </w:pPr>
          </w:p>
        </w:tc>
        <w:tc>
          <w:tcPr>
            <w:tcW w:w="2489" w:type="dxa"/>
          </w:tcPr>
          <w:p w:rsidR="00171FFB" w:rsidRDefault="00171FFB" w:rsidP="00495D1B">
            <w:pPr>
              <w:jc w:val="center"/>
              <w:rPr>
                <w:b/>
              </w:rPr>
            </w:pPr>
            <w:r>
              <w:rPr>
                <w:b/>
              </w:rPr>
              <w:t>Technologie ou anglais</w:t>
            </w:r>
          </w:p>
          <w:p w:rsidR="00171FFB" w:rsidRPr="00096219" w:rsidRDefault="00171FFB" w:rsidP="00495D1B">
            <w:pPr>
              <w:jc w:val="center"/>
            </w:pPr>
            <w:r w:rsidRPr="00096219">
              <w:t>A compléter</w:t>
            </w:r>
          </w:p>
          <w:p w:rsidR="00171FFB" w:rsidRDefault="00171FFB" w:rsidP="00495D1B">
            <w:pPr>
              <w:jc w:val="center"/>
              <w:rPr>
                <w:b/>
              </w:rPr>
            </w:pPr>
          </w:p>
          <w:p w:rsidR="00171FFB" w:rsidRPr="004C603A" w:rsidRDefault="00171FFB" w:rsidP="00495D1B">
            <w:pPr>
              <w:jc w:val="center"/>
              <w:rPr>
                <w:b/>
              </w:rPr>
            </w:pPr>
          </w:p>
        </w:tc>
      </w:tr>
      <w:tr w:rsidR="00171FFB" w:rsidRPr="004C603A" w:rsidTr="00495D1B">
        <w:trPr>
          <w:trHeight w:val="624"/>
        </w:trPr>
        <w:tc>
          <w:tcPr>
            <w:tcW w:w="3970" w:type="dxa"/>
            <w:shd w:val="clear" w:color="auto" w:fill="E7E6E6" w:themeFill="background2"/>
          </w:tcPr>
          <w:p w:rsidR="00171FFB" w:rsidRDefault="00171FFB" w:rsidP="00495D1B">
            <w:pPr>
              <w:rPr>
                <w:b/>
              </w:rPr>
            </w:pPr>
            <w:r w:rsidRPr="00887BC4">
              <w:rPr>
                <w:b/>
              </w:rPr>
              <w:t>Estimation du volume horaire dans la programmation annuelle de la discipline</w:t>
            </w:r>
            <w:r w:rsidRPr="00905E28">
              <w:t xml:space="preserve"> </w:t>
            </w:r>
          </w:p>
        </w:tc>
        <w:tc>
          <w:tcPr>
            <w:tcW w:w="2251" w:type="dxa"/>
            <w:gridSpan w:val="2"/>
          </w:tcPr>
          <w:p w:rsidR="00171FFB" w:rsidRDefault="00171FFB" w:rsidP="00495D1B">
            <w:pPr>
              <w:jc w:val="center"/>
              <w:rPr>
                <w:b/>
              </w:rPr>
            </w:pPr>
            <w:r>
              <w:rPr>
                <w:b/>
              </w:rPr>
              <w:t>12 h</w:t>
            </w:r>
          </w:p>
        </w:tc>
        <w:tc>
          <w:tcPr>
            <w:tcW w:w="2489" w:type="dxa"/>
          </w:tcPr>
          <w:p w:rsidR="00171FFB" w:rsidRDefault="00171FFB" w:rsidP="00495D1B">
            <w:pPr>
              <w:jc w:val="center"/>
              <w:rPr>
                <w:b/>
              </w:rPr>
            </w:pPr>
            <w:r>
              <w:rPr>
                <w:b/>
              </w:rPr>
              <w:t>6 h</w:t>
            </w:r>
          </w:p>
        </w:tc>
        <w:tc>
          <w:tcPr>
            <w:tcW w:w="2489" w:type="dxa"/>
          </w:tcPr>
          <w:p w:rsidR="00171FFB" w:rsidRDefault="00171FFB" w:rsidP="00495D1B">
            <w:pPr>
              <w:jc w:val="center"/>
              <w:rPr>
                <w:b/>
              </w:rPr>
            </w:pPr>
            <w:r>
              <w:rPr>
                <w:b/>
              </w:rPr>
              <w:t>6 h</w:t>
            </w:r>
          </w:p>
        </w:tc>
      </w:tr>
      <w:tr w:rsidR="00171FFB" w:rsidRPr="004C603A" w:rsidTr="00495D1B">
        <w:trPr>
          <w:trHeight w:val="450"/>
        </w:trPr>
        <w:tc>
          <w:tcPr>
            <w:tcW w:w="11199" w:type="dxa"/>
            <w:gridSpan w:val="5"/>
            <w:shd w:val="clear" w:color="auto" w:fill="FFFFFF" w:themeFill="background1"/>
          </w:tcPr>
          <w:p w:rsidR="00171FFB" w:rsidRDefault="00171FFB" w:rsidP="00495D1B">
            <w:pPr>
              <w:shd w:val="clear" w:color="auto" w:fill="E7E6E6" w:themeFill="background2"/>
              <w:rPr>
                <w:b/>
              </w:rPr>
            </w:pPr>
            <w:r>
              <w:rPr>
                <w:b/>
              </w:rPr>
              <w:t>Production(s) / performance(s) possible(s)</w:t>
            </w:r>
          </w:p>
          <w:p w:rsidR="00171FFB" w:rsidRPr="0025486F" w:rsidRDefault="00171FFB" w:rsidP="00495D1B">
            <w:r w:rsidRPr="0025486F">
              <w:rPr>
                <w:sz w:val="24"/>
                <w:szCs w:val="24"/>
              </w:rPr>
              <w:t>Document numérique présentant les différents métiers autour d’un produit ou d’un service</w:t>
            </w:r>
            <w:r>
              <w:rPr>
                <w:sz w:val="24"/>
                <w:szCs w:val="24"/>
              </w:rPr>
              <w:t xml:space="preserve"> </w:t>
            </w:r>
            <w:r>
              <w:t>:</w:t>
            </w:r>
            <w:r>
              <w:rPr>
                <w:b/>
              </w:rPr>
              <w:t xml:space="preserve"> </w:t>
            </w:r>
            <w:r>
              <w:t>diaporama, carte mentale, page web, reportage vidéo ou autre ...</w:t>
            </w:r>
          </w:p>
        </w:tc>
      </w:tr>
      <w:tr w:rsidR="00171FFB" w:rsidRPr="004C603A" w:rsidTr="00495D1B">
        <w:trPr>
          <w:trHeight w:val="450"/>
        </w:trPr>
        <w:tc>
          <w:tcPr>
            <w:tcW w:w="11199" w:type="dxa"/>
            <w:gridSpan w:val="5"/>
          </w:tcPr>
          <w:p w:rsidR="00171FFB" w:rsidRDefault="00171FFB" w:rsidP="00495D1B">
            <w:pPr>
              <w:shd w:val="clear" w:color="auto" w:fill="E7E6E6" w:themeFill="background2"/>
              <w:rPr>
                <w:b/>
                <w:shd w:val="clear" w:color="auto" w:fill="E7E6E6" w:themeFill="background2"/>
              </w:rPr>
            </w:pPr>
            <w:r w:rsidRPr="00F563F6">
              <w:rPr>
                <w:b/>
                <w:shd w:val="clear" w:color="auto" w:fill="E7E6E6" w:themeFill="background2"/>
              </w:rPr>
              <w:t>Alternatives : quelle place laissée au choix des élèves ?</w:t>
            </w:r>
          </w:p>
          <w:p w:rsidR="00171FFB" w:rsidRPr="004C603A" w:rsidRDefault="00171FFB" w:rsidP="00495D1B">
            <w:pPr>
              <w:rPr>
                <w:b/>
              </w:rPr>
            </w:pPr>
            <w:r w:rsidRPr="003343DA">
              <w:rPr>
                <w:b/>
              </w:rPr>
              <w:t>Par groupes</w:t>
            </w:r>
            <w:r>
              <w:rPr>
                <w:b/>
              </w:rPr>
              <w:t xml:space="preserve"> de 4-5 élèves</w:t>
            </w:r>
            <w:r>
              <w:t xml:space="preserve"> : choix du produit ou du service </w:t>
            </w:r>
            <w:r w:rsidRPr="00450A92">
              <w:t>étudié et forme du document</w:t>
            </w:r>
          </w:p>
        </w:tc>
      </w:tr>
      <w:tr w:rsidR="00171FFB" w:rsidRPr="004C603A" w:rsidTr="00495D1B">
        <w:tc>
          <w:tcPr>
            <w:tcW w:w="5246" w:type="dxa"/>
            <w:gridSpan w:val="2"/>
          </w:tcPr>
          <w:p w:rsidR="00171FFB" w:rsidRPr="004C603A" w:rsidRDefault="00171FFB" w:rsidP="00495D1B">
            <w:pPr>
              <w:shd w:val="clear" w:color="auto" w:fill="E7E6E6" w:themeFill="background2"/>
              <w:rPr>
                <w:b/>
              </w:rPr>
            </w:pPr>
            <w:r w:rsidRPr="004C603A">
              <w:rPr>
                <w:b/>
              </w:rPr>
              <w:t>Supports proposés aux élèves</w:t>
            </w:r>
          </w:p>
          <w:p w:rsidR="00171FFB" w:rsidRDefault="00171FFB" w:rsidP="00495D1B">
            <w:r>
              <w:t xml:space="preserve">Différents produits ou services : visite d’une maison de retraite, construction d’une maison, fabrication d’un sac de luxe, visite d’un garage automobile, services techniques du tram, aérodrome de Toussus le Noble </w:t>
            </w:r>
            <w:proofErr w:type="spellStart"/>
            <w:r>
              <w:t>etc</w:t>
            </w:r>
            <w:proofErr w:type="spellEnd"/>
          </w:p>
          <w:p w:rsidR="00171FFB" w:rsidRDefault="00171FFB" w:rsidP="00495D1B">
            <w:r>
              <w:t>Questionnaire visite établi avec les élèves</w:t>
            </w:r>
          </w:p>
          <w:p w:rsidR="00171FFB" w:rsidRDefault="00171FFB" w:rsidP="00495D1B">
            <w:r>
              <w:t>Fiches ressources ONISEP, liens Internet</w:t>
            </w:r>
          </w:p>
          <w:p w:rsidR="00171FFB" w:rsidRDefault="00171FFB" w:rsidP="00495D1B">
            <w:pPr>
              <w:rPr>
                <w:b/>
              </w:rPr>
            </w:pPr>
            <w:r>
              <w:t>Visites d’entreprises et/ou venue d’un professionnel</w:t>
            </w:r>
          </w:p>
        </w:tc>
        <w:tc>
          <w:tcPr>
            <w:tcW w:w="5953" w:type="dxa"/>
            <w:gridSpan w:val="3"/>
          </w:tcPr>
          <w:p w:rsidR="00171FFB" w:rsidRDefault="00171FFB" w:rsidP="00495D1B">
            <w:pPr>
              <w:shd w:val="clear" w:color="auto" w:fill="E7E6E6" w:themeFill="background2"/>
              <w:rPr>
                <w:b/>
              </w:rPr>
            </w:pPr>
            <w:r>
              <w:rPr>
                <w:b/>
              </w:rPr>
              <w:t>Partenariats</w:t>
            </w:r>
          </w:p>
          <w:p w:rsidR="00171FFB" w:rsidRPr="0025486F" w:rsidRDefault="00171FFB" w:rsidP="00495D1B">
            <w:r>
              <w:t>I</w:t>
            </w:r>
            <w:r w:rsidRPr="0025486F">
              <w:t>nterventions possibles de professionnels suivant les séances et le produit</w:t>
            </w:r>
            <w:r>
              <w:t> ; accompagnement visites d’entreprises :</w:t>
            </w:r>
          </w:p>
          <w:p w:rsidR="00171FFB" w:rsidRDefault="00171FFB" w:rsidP="00495D1B">
            <w:r w:rsidRPr="0025486F">
              <w:t>Association club FACE, Saint-Quentin en Yvelines,</w:t>
            </w:r>
          </w:p>
          <w:p w:rsidR="00171FFB" w:rsidRPr="004C603A" w:rsidRDefault="00171FFB" w:rsidP="00495D1B">
            <w:pPr>
              <w:rPr>
                <w:b/>
              </w:rPr>
            </w:pPr>
            <w:r w:rsidRPr="0025486F">
              <w:t>Association AGIR-</w:t>
            </w:r>
            <w:proofErr w:type="spellStart"/>
            <w:r w:rsidRPr="0025486F">
              <w:t>abcd</w:t>
            </w:r>
            <w:proofErr w:type="spellEnd"/>
            <w:r w:rsidRPr="0025486F">
              <w:t xml:space="preserve"> Yvelines</w:t>
            </w:r>
            <w:r>
              <w:t xml:space="preserve"> (Réussite éducative de Trappes)</w:t>
            </w:r>
          </w:p>
        </w:tc>
      </w:tr>
      <w:tr w:rsidR="00171FFB" w:rsidRPr="004C603A" w:rsidTr="00495D1B">
        <w:trPr>
          <w:trHeight w:val="1130"/>
        </w:trPr>
        <w:tc>
          <w:tcPr>
            <w:tcW w:w="5246" w:type="dxa"/>
            <w:gridSpan w:val="2"/>
          </w:tcPr>
          <w:p w:rsidR="00171FFB" w:rsidRDefault="00171FFB" w:rsidP="00495D1B">
            <w:pPr>
              <w:shd w:val="clear" w:color="auto" w:fill="E7E6E6" w:themeFill="background2"/>
              <w:rPr>
                <w:b/>
              </w:rPr>
            </w:pPr>
            <w:r>
              <w:rPr>
                <w:b/>
              </w:rPr>
              <w:t>Usages du numérique</w:t>
            </w:r>
          </w:p>
          <w:p w:rsidR="00171FFB" w:rsidRDefault="00171FFB" w:rsidP="00495D1B">
            <w:pPr>
              <w:pStyle w:val="Sansinterligne"/>
              <w:ind w:left="719"/>
              <w:rPr>
                <w:rFonts w:cs="Arial"/>
              </w:rPr>
            </w:pPr>
            <w:r w:rsidRPr="00DB25B0">
              <w:rPr>
                <w:rFonts w:cs="Arial"/>
                <w:b/>
              </w:rPr>
              <w:t>X    au cdi</w:t>
            </w:r>
            <w:r>
              <w:rPr>
                <w:rFonts w:cs="Arial"/>
              </w:rPr>
              <w:t xml:space="preserve">              X  en salle multimédia  </w:t>
            </w:r>
          </w:p>
          <w:p w:rsidR="00171FFB" w:rsidRPr="004C603A" w:rsidRDefault="00171FFB" w:rsidP="00495D1B">
            <w:pPr>
              <w:pStyle w:val="Sansinterligne"/>
              <w:snapToGrid w:val="0"/>
              <w:ind w:left="719"/>
              <w:rPr>
                <w:b/>
              </w:rPr>
            </w:pPr>
            <w:r>
              <w:rPr>
                <w:rFonts w:cs="Arial"/>
              </w:rPr>
              <w:t xml:space="preserve">X    en classe         X   à distance </w:t>
            </w:r>
          </w:p>
        </w:tc>
        <w:tc>
          <w:tcPr>
            <w:tcW w:w="5953" w:type="dxa"/>
            <w:gridSpan w:val="3"/>
            <w:shd w:val="clear" w:color="auto" w:fill="FFFFFF" w:themeFill="background1"/>
          </w:tcPr>
          <w:p w:rsidR="00171FFB" w:rsidRDefault="00171FFB" w:rsidP="00495D1B">
            <w:pPr>
              <w:pStyle w:val="Sansinterligne"/>
              <w:shd w:val="clear" w:color="auto" w:fill="E7E6E6" w:themeFill="background2"/>
              <w:rPr>
                <w:b/>
              </w:rPr>
            </w:pPr>
            <w:r w:rsidRPr="00BC4D59">
              <w:rPr>
                <w:b/>
              </w:rPr>
              <w:t xml:space="preserve">Contribution au(x) parcours </w:t>
            </w:r>
          </w:p>
          <w:p w:rsidR="00171FFB" w:rsidRDefault="00171FFB" w:rsidP="00495D1B">
            <w:pPr>
              <w:pStyle w:val="Sansinterligne"/>
              <w:rPr>
                <w:rFonts w:cs="Arial"/>
              </w:rPr>
            </w:pPr>
            <w:r>
              <w:rPr>
                <w:rFonts w:cs="Arial"/>
              </w:rPr>
              <w:t xml:space="preserve"> </w:t>
            </w:r>
            <w:r>
              <w:rPr>
                <w:rFonts w:cs="Arial"/>
              </w:rPr>
              <w:fldChar w:fldCharType="begin">
                <w:ffData>
                  <w:name w:val="CaseACocher5"/>
                  <w:enabled/>
                  <w:calcOnExit w:val="0"/>
                  <w:checkBox>
                    <w:sizeAuto/>
                    <w:default w:val="0"/>
                    <w:checked w:val="0"/>
                  </w:checkBox>
                </w:ffData>
              </w:fldChar>
            </w:r>
            <w:r>
              <w:instrText xml:space="preserve"> FORMCHECKBOX </w:instrText>
            </w:r>
            <w:r>
              <w:rPr>
                <w:rFonts w:cs="Arial"/>
              </w:rPr>
            </w:r>
            <w:r>
              <w:rPr>
                <w:rFonts w:cs="Arial"/>
              </w:rPr>
              <w:fldChar w:fldCharType="separate"/>
            </w:r>
            <w:r>
              <w:rPr>
                <w:rFonts w:cs="Arial"/>
              </w:rPr>
              <w:fldChar w:fldCharType="end"/>
            </w:r>
            <w:r>
              <w:rPr>
                <w:rFonts w:cs="Arial"/>
              </w:rPr>
              <w:t xml:space="preserve"> Parcours d’Education Artistique et Culturelle   </w:t>
            </w:r>
          </w:p>
          <w:p w:rsidR="00171FFB" w:rsidRDefault="00171FFB" w:rsidP="00495D1B">
            <w:pPr>
              <w:pStyle w:val="Sansinterligne"/>
              <w:rPr>
                <w:rFonts w:cs="Arial"/>
              </w:rPr>
            </w:pPr>
            <w:r>
              <w:rPr>
                <w:rFonts w:cs="Arial"/>
              </w:rPr>
              <w:t xml:space="preserve"> </w:t>
            </w:r>
            <w:r>
              <w:rPr>
                <w:rFonts w:cs="Arial"/>
              </w:rPr>
              <w:fldChar w:fldCharType="begin">
                <w:ffData>
                  <w:name w:val="CaseACocher5"/>
                  <w:enabled/>
                  <w:calcOnExit w:val="0"/>
                  <w:checkBox>
                    <w:sizeAuto/>
                    <w:default w:val="0"/>
                    <w:checked w:val="0"/>
                  </w:checkBox>
                </w:ffData>
              </w:fldChar>
            </w:r>
            <w:r>
              <w:instrText xml:space="preserve"> FORMCHECKBOX </w:instrText>
            </w:r>
            <w:r>
              <w:rPr>
                <w:rFonts w:cs="Arial"/>
              </w:rPr>
            </w:r>
            <w:r>
              <w:rPr>
                <w:rFonts w:cs="Arial"/>
              </w:rPr>
              <w:fldChar w:fldCharType="separate"/>
            </w:r>
            <w:r>
              <w:rPr>
                <w:rFonts w:cs="Arial"/>
              </w:rPr>
              <w:fldChar w:fldCharType="end"/>
            </w:r>
            <w:r>
              <w:rPr>
                <w:rFonts w:cs="Arial"/>
              </w:rPr>
              <w:t xml:space="preserve"> Parcours Citoyen</w:t>
            </w:r>
          </w:p>
          <w:p w:rsidR="00171FFB" w:rsidRPr="004C603A" w:rsidRDefault="00171FFB" w:rsidP="00495D1B">
            <w:pPr>
              <w:pStyle w:val="Sansinterligne"/>
              <w:rPr>
                <w:b/>
              </w:rPr>
            </w:pPr>
            <w:r>
              <w:rPr>
                <w:rFonts w:cs="Arial"/>
              </w:rPr>
              <w:t xml:space="preserve"> X    </w:t>
            </w:r>
            <w:r w:rsidRPr="00096219">
              <w:rPr>
                <w:rFonts w:cs="Arial"/>
                <w:b/>
              </w:rPr>
              <w:t xml:space="preserve"> Parcours Avenir             </w:t>
            </w:r>
          </w:p>
        </w:tc>
      </w:tr>
      <w:tr w:rsidR="00171FFB" w:rsidRPr="004C603A" w:rsidTr="00495D1B">
        <w:trPr>
          <w:trHeight w:val="2512"/>
        </w:trPr>
        <w:tc>
          <w:tcPr>
            <w:tcW w:w="11199" w:type="dxa"/>
            <w:gridSpan w:val="5"/>
          </w:tcPr>
          <w:p w:rsidR="00171FFB" w:rsidRDefault="00171FFB" w:rsidP="00495D1B">
            <w:pPr>
              <w:shd w:val="clear" w:color="auto" w:fill="E7E6E6" w:themeFill="background2"/>
              <w:rPr>
                <w:b/>
              </w:rPr>
            </w:pPr>
            <w:r w:rsidRPr="004C603A">
              <w:rPr>
                <w:b/>
              </w:rPr>
              <w:t>Evaluation</w:t>
            </w:r>
          </w:p>
          <w:p w:rsidR="00171FFB" w:rsidRDefault="00171FFB" w:rsidP="00495D1B">
            <w:pPr>
              <w:rPr>
                <w:b/>
              </w:rPr>
            </w:pPr>
            <w:r>
              <w:rPr>
                <w:b/>
              </w:rPr>
              <w:t>E</w:t>
            </w:r>
            <w:r w:rsidRPr="009619E3">
              <w:rPr>
                <w:b/>
              </w:rPr>
              <w:t>valuation diagnostique des compétences</w:t>
            </w:r>
            <w:r>
              <w:rPr>
                <w:b/>
              </w:rPr>
              <w:t> : non</w:t>
            </w:r>
          </w:p>
          <w:p w:rsidR="00171FFB" w:rsidRPr="009619E3" w:rsidRDefault="00171FFB" w:rsidP="00495D1B">
            <w:pPr>
              <w:rPr>
                <w:b/>
              </w:rPr>
            </w:pPr>
          </w:p>
          <w:p w:rsidR="00171FFB" w:rsidRPr="009619E3" w:rsidRDefault="00171FFB" w:rsidP="00495D1B">
            <w:pPr>
              <w:rPr>
                <w:b/>
              </w:rPr>
            </w:pPr>
            <w:r w:rsidRPr="009619E3">
              <w:rPr>
                <w:b/>
              </w:rPr>
              <w:t>Accompagnement formatif (évaluation formative)</w:t>
            </w:r>
            <w:r>
              <w:rPr>
                <w:b/>
              </w:rPr>
              <w:t> </w:t>
            </w:r>
          </w:p>
          <w:p w:rsidR="00171FFB" w:rsidRDefault="00171FFB" w:rsidP="00495D1B">
            <w:pPr>
              <w:pStyle w:val="Paragraphedeliste"/>
              <w:numPr>
                <w:ilvl w:val="0"/>
                <w:numId w:val="2"/>
              </w:numPr>
              <w:spacing w:after="0" w:line="240" w:lineRule="auto"/>
            </w:pPr>
            <w:r w:rsidRPr="0025486F">
              <w:rPr>
                <w:b/>
              </w:rPr>
              <w:t>Auto-évaluation</w:t>
            </w:r>
            <w:r w:rsidRPr="009619E3">
              <w:t> :</w:t>
            </w:r>
            <w:r>
              <w:t xml:space="preserve"> oui </w:t>
            </w:r>
          </w:p>
          <w:p w:rsidR="00171FFB" w:rsidRDefault="00171FFB" w:rsidP="00495D1B">
            <w:r>
              <w:t>Carnet de bord à chaque fin de séance avec questionnement sur les apprentissages réalisés</w:t>
            </w:r>
          </w:p>
          <w:p w:rsidR="00171FFB" w:rsidRPr="009619E3" w:rsidRDefault="00171FFB" w:rsidP="00495D1B">
            <w:r>
              <w:t>Tableaux d’échelles descriptives sur les compétences transversales</w:t>
            </w:r>
          </w:p>
          <w:p w:rsidR="00171FFB" w:rsidRDefault="00171FFB" w:rsidP="00495D1B">
            <w:pPr>
              <w:pStyle w:val="Paragraphedeliste"/>
              <w:numPr>
                <w:ilvl w:val="0"/>
                <w:numId w:val="2"/>
              </w:numPr>
              <w:spacing w:after="0" w:line="240" w:lineRule="auto"/>
            </w:pPr>
            <w:r w:rsidRPr="0025486F">
              <w:rPr>
                <w:b/>
              </w:rPr>
              <w:t>Evaluation par les pairs</w:t>
            </w:r>
            <w:r w:rsidRPr="009619E3">
              <w:t> :</w:t>
            </w:r>
            <w:r>
              <w:t xml:space="preserve"> oui </w:t>
            </w:r>
          </w:p>
          <w:p w:rsidR="00171FFB" w:rsidRPr="009619E3" w:rsidRDefault="00171FFB" w:rsidP="00495D1B">
            <w:r>
              <w:t>Bilan de mi-parcours : présentation orale de l’état d’avancement</w:t>
            </w:r>
          </w:p>
          <w:p w:rsidR="00171FFB" w:rsidRPr="0025486F" w:rsidRDefault="00171FFB" w:rsidP="00495D1B">
            <w:pPr>
              <w:pStyle w:val="Paragraphedeliste"/>
              <w:numPr>
                <w:ilvl w:val="0"/>
                <w:numId w:val="2"/>
              </w:numPr>
              <w:spacing w:after="0" w:line="240" w:lineRule="auto"/>
              <w:rPr>
                <w:b/>
              </w:rPr>
            </w:pPr>
            <w:r w:rsidRPr="0025486F">
              <w:rPr>
                <w:b/>
              </w:rPr>
              <w:t xml:space="preserve">Outils de suivi et de régulation : </w:t>
            </w:r>
          </w:p>
          <w:p w:rsidR="00171FFB" w:rsidRDefault="00171FFB" w:rsidP="00495D1B">
            <w:r>
              <w:t xml:space="preserve">X  </w:t>
            </w:r>
            <w:r w:rsidRPr="009619E3">
              <w:t>portfolio</w:t>
            </w:r>
            <w:r>
              <w:t xml:space="preserve"> numérique (FOLIOS)  </w:t>
            </w:r>
            <w:r w:rsidRPr="009619E3">
              <w:t xml:space="preserve"> </w:t>
            </w:r>
            <w:r>
              <w:t xml:space="preserve">  X</w:t>
            </w:r>
            <w:r w:rsidRPr="009619E3">
              <w:rPr>
                <w:rFonts w:cs="Arial"/>
              </w:rPr>
              <w:t xml:space="preserve"> </w:t>
            </w:r>
            <w:r>
              <w:t xml:space="preserve"> carnet de bord    </w:t>
            </w:r>
            <w:r w:rsidRPr="009619E3">
              <w:rPr>
                <w:rFonts w:cs="Arial"/>
              </w:rPr>
              <w:t xml:space="preserve"> </w:t>
            </w:r>
            <w:r w:rsidRPr="009619E3">
              <w:rPr>
                <w:rFonts w:cs="Arial"/>
              </w:rPr>
              <w:fldChar w:fldCharType="begin">
                <w:ffData>
                  <w:name w:val="CaseACocher5"/>
                  <w:enabled/>
                  <w:calcOnExit w:val="0"/>
                  <w:checkBox>
                    <w:sizeAuto/>
                    <w:default w:val="0"/>
                    <w:checked w:val="0"/>
                  </w:checkBox>
                </w:ffData>
              </w:fldChar>
            </w:r>
            <w:r w:rsidRPr="009619E3">
              <w:instrText xml:space="preserve"> FORMCHECKBOX </w:instrText>
            </w:r>
            <w:r>
              <w:rPr>
                <w:rFonts w:cs="Arial"/>
              </w:rPr>
            </w:r>
            <w:r>
              <w:rPr>
                <w:rFonts w:cs="Arial"/>
              </w:rPr>
              <w:fldChar w:fldCharType="separate"/>
            </w:r>
            <w:r w:rsidRPr="009619E3">
              <w:rPr>
                <w:rFonts w:cs="Arial"/>
              </w:rPr>
              <w:fldChar w:fldCharType="end"/>
            </w:r>
            <w:r w:rsidRPr="009619E3">
              <w:rPr>
                <w:rFonts w:cs="Arial"/>
              </w:rPr>
              <w:t xml:space="preserve"> </w:t>
            </w:r>
            <w:r w:rsidRPr="009619E3">
              <w:t>cahier d’apprentissage</w:t>
            </w:r>
            <w:r>
              <w:t xml:space="preserve">   </w:t>
            </w:r>
            <w:r w:rsidRPr="009619E3">
              <w:t xml:space="preserve"> </w:t>
            </w:r>
            <w:r>
              <w:t xml:space="preserve"> X</w:t>
            </w:r>
            <w:r w:rsidRPr="009619E3">
              <w:rPr>
                <w:rFonts w:cs="Arial"/>
              </w:rPr>
              <w:t xml:space="preserve"> </w:t>
            </w:r>
            <w:r>
              <w:t xml:space="preserve">tableau d’échelles descriptives </w:t>
            </w:r>
          </w:p>
          <w:p w:rsidR="00171FFB" w:rsidRDefault="00171FFB" w:rsidP="00495D1B">
            <w:pPr>
              <w:rPr>
                <w:b/>
              </w:rPr>
            </w:pPr>
          </w:p>
          <w:p w:rsidR="00171FFB" w:rsidRPr="009619E3" w:rsidRDefault="00171FFB" w:rsidP="00495D1B">
            <w:pPr>
              <w:rPr>
                <w:b/>
              </w:rPr>
            </w:pPr>
            <w:r w:rsidRPr="009619E3">
              <w:rPr>
                <w:b/>
              </w:rPr>
              <w:t xml:space="preserve">Evaluation sommative </w:t>
            </w:r>
          </w:p>
          <w:p w:rsidR="00171FFB" w:rsidRDefault="00171FFB" w:rsidP="00495D1B">
            <w:pPr>
              <w:pStyle w:val="Paragraphedeliste"/>
              <w:numPr>
                <w:ilvl w:val="0"/>
                <w:numId w:val="2"/>
              </w:numPr>
              <w:suppressAutoHyphens w:val="0"/>
              <w:spacing w:after="0" w:line="240" w:lineRule="auto"/>
            </w:pPr>
            <w:r>
              <w:t>Dans le cadre disciplinaire : (à compléter)</w:t>
            </w:r>
          </w:p>
          <w:p w:rsidR="00171FFB" w:rsidRDefault="00171FFB" w:rsidP="00495D1B">
            <w:pPr>
              <w:pStyle w:val="Paragraphedeliste"/>
              <w:numPr>
                <w:ilvl w:val="0"/>
                <w:numId w:val="2"/>
              </w:numPr>
              <w:suppressAutoHyphens w:val="0"/>
              <w:spacing w:after="0" w:line="240" w:lineRule="auto"/>
            </w:pPr>
            <w:r>
              <w:t>Evaluations communes et conjointes des compétences travaillées : bilan final sur les tableaux d’échelles descriptives pour les quatre compétences transversales principales, sans exclusion d’autres possiblement observées</w:t>
            </w:r>
          </w:p>
          <w:p w:rsidR="00171FFB" w:rsidRDefault="00171FFB" w:rsidP="00495D1B">
            <w:pPr>
              <w:rPr>
                <w:b/>
              </w:rPr>
            </w:pPr>
            <w:r w:rsidRPr="009619E3">
              <w:rPr>
                <w:b/>
              </w:rPr>
              <w:t>Evaluation d’une restitution orale</w:t>
            </w:r>
            <w:r>
              <w:rPr>
                <w:b/>
              </w:rPr>
              <w:t xml:space="preserve"> : </w:t>
            </w:r>
            <w:r w:rsidRPr="003343DA">
              <w:t>avec tableau d’échelles descriptives</w:t>
            </w:r>
          </w:p>
          <w:p w:rsidR="00171FFB" w:rsidRPr="004C603A" w:rsidRDefault="00171FFB" w:rsidP="00495D1B">
            <w:pPr>
              <w:rPr>
                <w:b/>
              </w:rPr>
            </w:pPr>
            <w:r>
              <w:rPr>
                <w:b/>
              </w:rPr>
              <w:t>Evaluation du socle sur livret</w:t>
            </w:r>
          </w:p>
        </w:tc>
      </w:tr>
    </w:tbl>
    <w:p w:rsidR="00171FFB" w:rsidRDefault="00171FFB" w:rsidP="00171FFB"/>
    <w:p w:rsidR="00171FFB" w:rsidRDefault="00171FFB">
      <w:r>
        <w:br w:type="page"/>
      </w:r>
      <w:bookmarkStart w:id="0" w:name="_GoBack"/>
      <w:bookmarkEnd w:id="0"/>
    </w:p>
    <w:p w:rsidR="003043B1" w:rsidRDefault="00171FFB" w:rsidP="00171FFB">
      <w:pPr>
        <w:spacing w:after="0" w:line="240" w:lineRule="auto"/>
      </w:pPr>
      <w:r w:rsidRPr="00023C48">
        <w:rPr>
          <w:rFonts w:ascii="Calibri" w:hAnsi="Calibri" w:cs="Arial"/>
        </w:rPr>
        <w:lastRenderedPageBreak/>
        <w:t>A partir d’un IDD proposé par : S. Floc’hlay – J. Tabard, aca Grenoble</w:t>
      </w:r>
    </w:p>
    <w:p w:rsidR="00171FFB" w:rsidRPr="00DC3FA4" w:rsidRDefault="00171FFB" w:rsidP="00171FFB">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8"/>
          <w:szCs w:val="28"/>
        </w:rPr>
      </w:pPr>
      <w:r w:rsidRPr="00DC3FA4">
        <w:rPr>
          <w:rFonts w:ascii="Comic Sans MS" w:hAnsi="Comic Sans MS"/>
          <w:b/>
          <w:sz w:val="28"/>
          <w:szCs w:val="28"/>
        </w:rPr>
        <w:t>RENCONTRER DES GENS QUI TRAVAILLENT</w:t>
      </w:r>
    </w:p>
    <w:p w:rsidR="00171FFB" w:rsidRPr="00DC3FA4" w:rsidRDefault="00171FFB" w:rsidP="00171FFB">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8"/>
          <w:szCs w:val="28"/>
        </w:rPr>
      </w:pPr>
      <w:r w:rsidRPr="00DC3FA4">
        <w:rPr>
          <w:rFonts w:ascii="Comic Sans MS" w:hAnsi="Comic Sans MS"/>
          <w:b/>
          <w:sz w:val="28"/>
          <w:szCs w:val="28"/>
        </w:rPr>
        <w:t>Les métiers de services</w:t>
      </w:r>
    </w:p>
    <w:p w:rsidR="00171FFB" w:rsidRDefault="00171FFB" w:rsidP="00171FFB">
      <w:pPr>
        <w:spacing w:after="0" w:line="240" w:lineRule="auto"/>
        <w:rPr>
          <w:rFonts w:ascii="Comic Sans MS" w:hAnsi="Comic Sans MS"/>
          <w:b/>
          <w:sz w:val="28"/>
          <w:szCs w:val="28"/>
          <w:u w:val="single"/>
        </w:rPr>
      </w:pPr>
    </w:p>
    <w:p w:rsidR="00171FFB" w:rsidRPr="00F80748" w:rsidRDefault="00171FFB" w:rsidP="00171FFB">
      <w:pPr>
        <w:spacing w:after="0" w:line="240" w:lineRule="auto"/>
        <w:rPr>
          <w:rFonts w:ascii="Comic Sans MS" w:hAnsi="Comic Sans MS"/>
          <w:b/>
          <w:sz w:val="28"/>
          <w:szCs w:val="28"/>
          <w:u w:val="single"/>
        </w:rPr>
      </w:pPr>
      <w:proofErr w:type="gramStart"/>
      <w:r w:rsidRPr="00F80748">
        <w:rPr>
          <w:rFonts w:ascii="Comic Sans MS" w:hAnsi="Comic Sans MS"/>
          <w:b/>
          <w:sz w:val="28"/>
          <w:szCs w:val="28"/>
          <w:u w:val="single"/>
        </w:rPr>
        <w:t>un</w:t>
      </w:r>
      <w:proofErr w:type="gramEnd"/>
      <w:r w:rsidRPr="00F80748">
        <w:rPr>
          <w:rFonts w:ascii="Comic Sans MS" w:hAnsi="Comic Sans MS"/>
          <w:b/>
          <w:sz w:val="28"/>
          <w:szCs w:val="28"/>
          <w:u w:val="single"/>
        </w:rPr>
        <w:t xml:space="preserve"> </w:t>
      </w:r>
      <w:r>
        <w:rPr>
          <w:rFonts w:ascii="Comic Sans MS" w:hAnsi="Comic Sans MS"/>
          <w:b/>
          <w:sz w:val="28"/>
          <w:szCs w:val="28"/>
          <w:u w:val="single"/>
        </w:rPr>
        <w:t>EPI</w:t>
      </w:r>
      <w:r w:rsidRPr="00F80748">
        <w:rPr>
          <w:rFonts w:ascii="Comic Sans MS" w:hAnsi="Comic Sans MS"/>
          <w:b/>
          <w:sz w:val="28"/>
          <w:szCs w:val="28"/>
          <w:u w:val="single"/>
        </w:rPr>
        <w:t xml:space="preserve"> TECHNO / FRANÇAIS en 4</w:t>
      </w:r>
      <w:r w:rsidRPr="00F80748">
        <w:rPr>
          <w:rFonts w:ascii="Comic Sans MS" w:hAnsi="Comic Sans MS"/>
          <w:b/>
          <w:sz w:val="28"/>
          <w:szCs w:val="28"/>
          <w:u w:val="single"/>
          <w:vertAlign w:val="superscript"/>
        </w:rPr>
        <w:t>ème</w:t>
      </w:r>
      <w:r w:rsidRPr="00F80748">
        <w:rPr>
          <w:rFonts w:ascii="Comic Sans MS" w:hAnsi="Comic Sans MS"/>
          <w:b/>
          <w:sz w:val="28"/>
          <w:szCs w:val="28"/>
          <w:u w:val="single"/>
        </w:rPr>
        <w:t> : POUR QUOI ?</w:t>
      </w:r>
    </w:p>
    <w:p w:rsidR="00171FFB" w:rsidRDefault="00171FFB" w:rsidP="00171FFB">
      <w:pPr>
        <w:spacing w:after="0" w:line="240" w:lineRule="auto"/>
        <w:rPr>
          <w:rFonts w:ascii="Arial" w:hAnsi="Arial" w:cs="Arial"/>
        </w:rPr>
      </w:pPr>
    </w:p>
    <w:p w:rsidR="00171FFB" w:rsidRPr="00272492" w:rsidRDefault="00171FFB" w:rsidP="00171FFB">
      <w:pPr>
        <w:spacing w:after="0" w:line="240" w:lineRule="auto"/>
        <w:rPr>
          <w:rFonts w:ascii="Arial" w:hAnsi="Arial" w:cs="Arial"/>
          <w:b/>
        </w:rPr>
      </w:pPr>
      <w:r w:rsidRPr="00272492">
        <w:rPr>
          <w:rFonts w:ascii="Arial" w:hAnsi="Arial" w:cs="Arial"/>
          <w:b/>
        </w:rPr>
        <w:sym w:font="Wingdings" w:char="F0E0"/>
      </w:r>
      <w:r w:rsidRPr="00272492">
        <w:rPr>
          <w:rFonts w:ascii="Arial" w:hAnsi="Arial" w:cs="Arial"/>
          <w:b/>
        </w:rPr>
        <w:t xml:space="preserve"> </w:t>
      </w:r>
      <w:proofErr w:type="gramStart"/>
      <w:r w:rsidRPr="00272492">
        <w:rPr>
          <w:rFonts w:ascii="Arial" w:hAnsi="Arial" w:cs="Arial"/>
          <w:b/>
        </w:rPr>
        <w:t>apprendre</w:t>
      </w:r>
      <w:proofErr w:type="gramEnd"/>
      <w:r w:rsidRPr="00272492">
        <w:rPr>
          <w:rFonts w:ascii="Arial" w:hAnsi="Arial" w:cs="Arial"/>
          <w:b/>
        </w:rPr>
        <w:t xml:space="preserve"> de manière plus active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71FFB" w:rsidRPr="00781F4F" w:rsidTr="00495D1B">
        <w:tc>
          <w:tcPr>
            <w:tcW w:w="4606" w:type="dxa"/>
            <w:shd w:val="clear" w:color="auto" w:fill="auto"/>
          </w:tcPr>
          <w:p w:rsidR="00171FFB" w:rsidRPr="00781F4F" w:rsidRDefault="00171FFB" w:rsidP="00171FFB">
            <w:pPr>
              <w:spacing w:after="0" w:line="240" w:lineRule="auto"/>
              <w:jc w:val="center"/>
              <w:rPr>
                <w:rFonts w:ascii="Arial" w:hAnsi="Arial" w:cs="Arial"/>
                <w:b/>
              </w:rPr>
            </w:pPr>
            <w:r w:rsidRPr="00781F4F">
              <w:rPr>
                <w:rFonts w:ascii="Arial" w:hAnsi="Arial" w:cs="Arial"/>
                <w:b/>
              </w:rPr>
              <w:t>en techno, pour :</w:t>
            </w:r>
          </w:p>
        </w:tc>
        <w:tc>
          <w:tcPr>
            <w:tcW w:w="4606" w:type="dxa"/>
            <w:shd w:val="clear" w:color="auto" w:fill="auto"/>
          </w:tcPr>
          <w:p w:rsidR="00171FFB" w:rsidRPr="00781F4F" w:rsidRDefault="00171FFB" w:rsidP="00171FFB">
            <w:pPr>
              <w:spacing w:after="0" w:line="240" w:lineRule="auto"/>
              <w:jc w:val="center"/>
              <w:rPr>
                <w:rFonts w:ascii="Arial" w:hAnsi="Arial" w:cs="Arial"/>
                <w:b/>
              </w:rPr>
            </w:pPr>
            <w:r w:rsidRPr="00781F4F">
              <w:rPr>
                <w:rFonts w:ascii="Arial" w:hAnsi="Arial" w:cs="Arial"/>
                <w:b/>
              </w:rPr>
              <w:t xml:space="preserve">en français, pour : </w:t>
            </w:r>
          </w:p>
        </w:tc>
      </w:tr>
      <w:tr w:rsidR="00171FFB" w:rsidRPr="00781F4F" w:rsidTr="00495D1B">
        <w:tc>
          <w:tcPr>
            <w:tcW w:w="4606" w:type="dxa"/>
            <w:shd w:val="clear" w:color="auto" w:fill="auto"/>
          </w:tcPr>
          <w:p w:rsidR="00171FFB" w:rsidRPr="00781F4F" w:rsidRDefault="00171FFB" w:rsidP="00171FFB">
            <w:pPr>
              <w:spacing w:after="0" w:line="240" w:lineRule="auto"/>
              <w:rPr>
                <w:rFonts w:ascii="Arial" w:hAnsi="Arial" w:cs="Arial"/>
              </w:rPr>
            </w:pPr>
            <w:r w:rsidRPr="00781F4F">
              <w:rPr>
                <w:rFonts w:ascii="Arial" w:hAnsi="Arial" w:cs="Arial"/>
              </w:rPr>
              <w:t>découvrir un secteur d’activité : les métiers de service</w:t>
            </w:r>
          </w:p>
          <w:p w:rsidR="00171FFB" w:rsidRPr="00781F4F" w:rsidRDefault="00171FFB" w:rsidP="00171FFB">
            <w:pPr>
              <w:spacing w:after="0" w:line="240" w:lineRule="auto"/>
              <w:rPr>
                <w:rFonts w:ascii="Arial" w:hAnsi="Arial" w:cs="Arial"/>
              </w:rPr>
            </w:pPr>
            <w:r w:rsidRPr="00781F4F">
              <w:rPr>
                <w:rFonts w:ascii="Arial" w:hAnsi="Arial" w:cs="Arial"/>
              </w:rPr>
              <w:t>découvrir des métiers, des entreprises</w:t>
            </w:r>
          </w:p>
        </w:tc>
        <w:tc>
          <w:tcPr>
            <w:tcW w:w="4606" w:type="dxa"/>
            <w:shd w:val="clear" w:color="auto" w:fill="auto"/>
          </w:tcPr>
          <w:p w:rsidR="00171FFB" w:rsidRPr="00781F4F" w:rsidRDefault="00171FFB" w:rsidP="00171FFB">
            <w:pPr>
              <w:spacing w:after="0" w:line="240" w:lineRule="auto"/>
              <w:rPr>
                <w:rFonts w:ascii="Arial" w:hAnsi="Arial" w:cs="Arial"/>
              </w:rPr>
            </w:pPr>
            <w:r w:rsidRPr="00781F4F">
              <w:rPr>
                <w:rFonts w:ascii="Arial" w:hAnsi="Arial" w:cs="Arial"/>
              </w:rPr>
              <w:t>améliorer son expression orale</w:t>
            </w:r>
          </w:p>
          <w:p w:rsidR="00171FFB" w:rsidRPr="00781F4F" w:rsidRDefault="00171FFB" w:rsidP="00171FFB">
            <w:pPr>
              <w:spacing w:after="0" w:line="240" w:lineRule="auto"/>
              <w:rPr>
                <w:rFonts w:ascii="Arial" w:hAnsi="Arial" w:cs="Arial"/>
              </w:rPr>
            </w:pPr>
            <w:r w:rsidRPr="00781F4F">
              <w:rPr>
                <w:rFonts w:ascii="Arial" w:hAnsi="Arial" w:cs="Arial"/>
              </w:rPr>
              <w:t>améliorer son écoute de quelqu’un d’autre</w:t>
            </w:r>
          </w:p>
          <w:p w:rsidR="00171FFB" w:rsidRPr="00781F4F" w:rsidRDefault="00171FFB" w:rsidP="00171FFB">
            <w:pPr>
              <w:spacing w:after="0" w:line="240" w:lineRule="auto"/>
              <w:rPr>
                <w:rFonts w:ascii="Arial" w:hAnsi="Arial" w:cs="Arial"/>
                <w:i/>
              </w:rPr>
            </w:pPr>
            <w:r w:rsidRPr="00781F4F">
              <w:rPr>
                <w:rFonts w:ascii="Arial" w:hAnsi="Arial" w:cs="Arial"/>
              </w:rPr>
              <w:t xml:space="preserve">mieux maîtriser la différence entre écrit et oral ; améliorer le passage de l’écrit à l’oral : </w:t>
            </w:r>
            <w:r w:rsidRPr="00781F4F">
              <w:rPr>
                <w:rFonts w:ascii="Arial" w:hAnsi="Arial" w:cs="Arial"/>
                <w:i/>
              </w:rPr>
              <w:t>préparer et mener un entretien, enregistrer, transcrire</w:t>
            </w:r>
          </w:p>
          <w:p w:rsidR="00171FFB" w:rsidRPr="00781F4F" w:rsidRDefault="00171FFB" w:rsidP="00171FFB">
            <w:pPr>
              <w:spacing w:after="0" w:line="240" w:lineRule="auto"/>
              <w:rPr>
                <w:rFonts w:ascii="Arial" w:hAnsi="Arial" w:cs="Arial"/>
              </w:rPr>
            </w:pPr>
            <w:r w:rsidRPr="00781F4F">
              <w:rPr>
                <w:rFonts w:ascii="Arial" w:hAnsi="Arial" w:cs="Arial"/>
              </w:rPr>
              <w:t>transformer un témoignage en information utilisable par d’autres</w:t>
            </w:r>
          </w:p>
        </w:tc>
      </w:tr>
    </w:tbl>
    <w:p w:rsidR="00171FFB" w:rsidRDefault="00171FFB" w:rsidP="00171FFB">
      <w:pPr>
        <w:spacing w:after="0" w:line="240" w:lineRule="auto"/>
        <w:rPr>
          <w:rFonts w:ascii="Arial" w:hAnsi="Arial" w:cs="Arial"/>
        </w:rPr>
      </w:pPr>
    </w:p>
    <w:p w:rsidR="00171FFB" w:rsidRPr="00272492" w:rsidRDefault="00171FFB" w:rsidP="00171FFB">
      <w:pPr>
        <w:spacing w:after="0" w:line="240" w:lineRule="auto"/>
        <w:rPr>
          <w:rFonts w:ascii="Arial" w:hAnsi="Arial" w:cs="Arial"/>
          <w:b/>
        </w:rPr>
      </w:pPr>
      <w:r w:rsidRPr="00272492">
        <w:rPr>
          <w:rFonts w:ascii="Arial" w:hAnsi="Arial" w:cs="Arial"/>
          <w:b/>
        </w:rPr>
        <w:sym w:font="Wingdings" w:char="F0E0"/>
      </w:r>
      <w:r w:rsidRPr="00272492">
        <w:rPr>
          <w:rFonts w:ascii="Arial" w:hAnsi="Arial" w:cs="Arial"/>
          <w:b/>
        </w:rPr>
        <w:t xml:space="preserve"> </w:t>
      </w:r>
      <w:proofErr w:type="gramStart"/>
      <w:r w:rsidRPr="00272492">
        <w:rPr>
          <w:rFonts w:ascii="Arial" w:hAnsi="Arial" w:cs="Arial"/>
          <w:b/>
        </w:rPr>
        <w:t>commencer</w:t>
      </w:r>
      <w:proofErr w:type="gramEnd"/>
      <w:r w:rsidRPr="00272492">
        <w:rPr>
          <w:rFonts w:ascii="Arial" w:hAnsi="Arial" w:cs="Arial"/>
          <w:b/>
        </w:rPr>
        <w:t xml:space="preserve"> à réfléchir sur son orientation</w:t>
      </w:r>
      <w:r>
        <w:rPr>
          <w:rFonts w:ascii="Arial" w:hAnsi="Arial" w:cs="Arial"/>
          <w:b/>
        </w:rPr>
        <w:t>, son avenir</w:t>
      </w:r>
    </w:p>
    <w:p w:rsidR="00171FFB" w:rsidRDefault="00171FFB" w:rsidP="00171FFB">
      <w:pPr>
        <w:spacing w:after="0" w:line="240" w:lineRule="auto"/>
        <w:ind w:left="708"/>
        <w:rPr>
          <w:rFonts w:ascii="Arial" w:hAnsi="Arial" w:cs="Arial"/>
        </w:rPr>
      </w:pPr>
      <w:proofErr w:type="gramStart"/>
      <w:r>
        <w:rPr>
          <w:rFonts w:ascii="Arial" w:hAnsi="Arial" w:cs="Arial"/>
        </w:rPr>
        <w:t>en</w:t>
      </w:r>
      <w:proofErr w:type="gramEnd"/>
      <w:r>
        <w:rPr>
          <w:rFonts w:ascii="Arial" w:hAnsi="Arial" w:cs="Arial"/>
        </w:rPr>
        <w:t xml:space="preserve"> rencontrant des personnes qui travaillent</w:t>
      </w:r>
    </w:p>
    <w:p w:rsidR="00171FFB" w:rsidRDefault="00171FFB" w:rsidP="00171FFB">
      <w:pPr>
        <w:spacing w:after="0" w:line="240" w:lineRule="auto"/>
        <w:ind w:left="708"/>
        <w:rPr>
          <w:rFonts w:ascii="Arial" w:hAnsi="Arial" w:cs="Arial"/>
        </w:rPr>
      </w:pPr>
      <w:proofErr w:type="gramStart"/>
      <w:r>
        <w:rPr>
          <w:rFonts w:ascii="Arial" w:hAnsi="Arial" w:cs="Arial"/>
        </w:rPr>
        <w:t>en</w:t>
      </w:r>
      <w:proofErr w:type="gramEnd"/>
      <w:r>
        <w:rPr>
          <w:rFonts w:ascii="Arial" w:hAnsi="Arial" w:cs="Arial"/>
        </w:rPr>
        <w:t xml:space="preserve"> les écoutant parler de ce qu’elles font au travail</w:t>
      </w:r>
    </w:p>
    <w:p w:rsidR="00171FFB" w:rsidRDefault="00171FFB" w:rsidP="00171FFB">
      <w:pPr>
        <w:spacing w:after="0" w:line="240" w:lineRule="auto"/>
        <w:ind w:left="708"/>
        <w:rPr>
          <w:rFonts w:ascii="Arial" w:hAnsi="Arial" w:cs="Arial"/>
        </w:rPr>
      </w:pPr>
      <w:proofErr w:type="gramStart"/>
      <w:r>
        <w:rPr>
          <w:rFonts w:ascii="Arial" w:hAnsi="Arial" w:cs="Arial"/>
        </w:rPr>
        <w:t>en</w:t>
      </w:r>
      <w:proofErr w:type="gramEnd"/>
      <w:r>
        <w:rPr>
          <w:rFonts w:ascii="Arial" w:hAnsi="Arial" w:cs="Arial"/>
        </w:rPr>
        <w:t xml:space="preserve"> échangeant sur leurs témoignages</w:t>
      </w:r>
    </w:p>
    <w:p w:rsidR="00171FFB" w:rsidRDefault="00171FFB" w:rsidP="00171FFB">
      <w:pPr>
        <w:spacing w:after="0" w:line="240" w:lineRule="auto"/>
        <w:rPr>
          <w:rFonts w:ascii="Arial" w:hAnsi="Arial" w:cs="Arial"/>
        </w:rPr>
      </w:pPr>
    </w:p>
    <w:p w:rsidR="00171FFB" w:rsidRPr="00272492" w:rsidRDefault="00171FFB" w:rsidP="00171FFB">
      <w:pPr>
        <w:spacing w:after="0" w:line="240" w:lineRule="auto"/>
        <w:rPr>
          <w:rFonts w:ascii="Arial" w:hAnsi="Arial" w:cs="Arial"/>
          <w:b/>
        </w:rPr>
      </w:pPr>
      <w:r w:rsidRPr="00272492">
        <w:rPr>
          <w:rFonts w:ascii="Arial" w:hAnsi="Arial" w:cs="Arial"/>
          <w:b/>
        </w:rPr>
        <w:sym w:font="Wingdings" w:char="F0E0"/>
      </w:r>
      <w:r w:rsidRPr="00272492">
        <w:rPr>
          <w:rFonts w:ascii="Arial" w:hAnsi="Arial" w:cs="Arial"/>
          <w:b/>
        </w:rPr>
        <w:t xml:space="preserve"> </w:t>
      </w:r>
      <w:proofErr w:type="gramStart"/>
      <w:r w:rsidRPr="00272492">
        <w:rPr>
          <w:rFonts w:ascii="Arial" w:hAnsi="Arial" w:cs="Arial"/>
          <w:b/>
        </w:rPr>
        <w:t>prendre</w:t>
      </w:r>
      <w:proofErr w:type="gramEnd"/>
      <w:r w:rsidRPr="00272492">
        <w:rPr>
          <w:rFonts w:ascii="Arial" w:hAnsi="Arial" w:cs="Arial"/>
          <w:b/>
        </w:rPr>
        <w:t xml:space="preserve"> des initiatives, mener un projet jusqu’au bout, travailler en équipe</w:t>
      </w:r>
    </w:p>
    <w:p w:rsidR="00171FFB" w:rsidRDefault="00171FFB" w:rsidP="00171FFB">
      <w:pPr>
        <w:spacing w:after="0" w:line="240" w:lineRule="auto"/>
        <w:ind w:left="708"/>
        <w:rPr>
          <w:rFonts w:ascii="Arial" w:hAnsi="Arial" w:cs="Arial"/>
        </w:rPr>
      </w:pPr>
      <w:proofErr w:type="gramStart"/>
      <w:r>
        <w:rPr>
          <w:rFonts w:ascii="Arial" w:hAnsi="Arial" w:cs="Arial"/>
        </w:rPr>
        <w:t>respecter</w:t>
      </w:r>
      <w:proofErr w:type="gramEnd"/>
      <w:r>
        <w:rPr>
          <w:rFonts w:ascii="Arial" w:hAnsi="Arial" w:cs="Arial"/>
        </w:rPr>
        <w:t xml:space="preserve"> des délais, des consignes, s’organiser, s’entraider / se débrouiller…</w:t>
      </w:r>
    </w:p>
    <w:p w:rsidR="00171FFB" w:rsidRDefault="00171FFB" w:rsidP="00171FFB">
      <w:pPr>
        <w:spacing w:after="0" w:line="240" w:lineRule="auto"/>
        <w:rPr>
          <w:rFonts w:ascii="Arial" w:hAnsi="Arial" w:cs="Arial"/>
        </w:rPr>
      </w:pPr>
      <w:r>
        <w:rPr>
          <w:rFonts w:ascii="Arial" w:hAnsi="Arial" w:cs="Arial"/>
        </w:rPr>
        <w:t xml:space="preserve"> </w:t>
      </w:r>
    </w:p>
    <w:p w:rsidR="00171FFB" w:rsidRDefault="00171FFB" w:rsidP="00171FFB">
      <w:pPr>
        <w:spacing w:after="0" w:line="240" w:lineRule="auto"/>
        <w:rPr>
          <w:rFonts w:ascii="Arial" w:hAnsi="Arial" w:cs="Arial"/>
          <w:b/>
        </w:rPr>
      </w:pPr>
      <w:r w:rsidRPr="00D32EAF">
        <w:rPr>
          <w:rFonts w:ascii="Arial" w:hAnsi="Arial" w:cs="Arial"/>
          <w:b/>
        </w:rPr>
        <w:sym w:font="Wingdings" w:char="F0E0"/>
      </w:r>
      <w:r w:rsidRPr="00D32EAF">
        <w:rPr>
          <w:rFonts w:ascii="Arial" w:hAnsi="Arial" w:cs="Arial"/>
          <w:b/>
        </w:rPr>
        <w:t xml:space="preserve"> </w:t>
      </w:r>
      <w:proofErr w:type="gramStart"/>
      <w:r>
        <w:rPr>
          <w:rFonts w:ascii="Arial" w:hAnsi="Arial" w:cs="Arial"/>
          <w:b/>
        </w:rPr>
        <w:t>faire</w:t>
      </w:r>
      <w:proofErr w:type="gramEnd"/>
      <w:r>
        <w:rPr>
          <w:rFonts w:ascii="Arial" w:hAnsi="Arial" w:cs="Arial"/>
          <w:b/>
        </w:rPr>
        <w:t xml:space="preserve"> un travail utile pour soi et pour d’autres </w:t>
      </w:r>
      <w:r w:rsidRPr="00D32EAF">
        <w:rPr>
          <w:rFonts w:ascii="Arial" w:hAnsi="Arial" w:cs="Arial"/>
          <w:b/>
        </w:rPr>
        <w:t>élèves de 4</w:t>
      </w:r>
      <w:r w:rsidRPr="00D32EAF">
        <w:rPr>
          <w:rFonts w:ascii="Arial" w:hAnsi="Arial" w:cs="Arial"/>
          <w:b/>
          <w:vertAlign w:val="superscript"/>
        </w:rPr>
        <w:t>ème</w:t>
      </w:r>
    </w:p>
    <w:p w:rsidR="00171FFB" w:rsidRPr="0010562C" w:rsidRDefault="00171FFB" w:rsidP="00171FFB">
      <w:pPr>
        <w:spacing w:after="0" w:line="240" w:lineRule="auto"/>
        <w:ind w:left="708"/>
        <w:rPr>
          <w:rFonts w:ascii="Arial" w:hAnsi="Arial" w:cs="Arial"/>
        </w:rPr>
      </w:pPr>
      <w:proofErr w:type="gramStart"/>
      <w:r w:rsidRPr="0010562C">
        <w:rPr>
          <w:rFonts w:ascii="Arial" w:hAnsi="Arial" w:cs="Arial"/>
        </w:rPr>
        <w:t>chercher</w:t>
      </w:r>
      <w:proofErr w:type="gramEnd"/>
      <w:r w:rsidRPr="0010562C">
        <w:rPr>
          <w:rFonts w:ascii="Arial" w:hAnsi="Arial" w:cs="Arial"/>
        </w:rPr>
        <w:t xml:space="preserve"> des informations, les comprendre, les restituer à d’autres </w:t>
      </w:r>
    </w:p>
    <w:p w:rsidR="00171FFB" w:rsidRPr="00F709C3" w:rsidRDefault="00171FFB" w:rsidP="00171FFB">
      <w:pPr>
        <w:spacing w:after="0" w:line="240" w:lineRule="auto"/>
        <w:rPr>
          <w:rFonts w:ascii="Arial" w:hAnsi="Arial" w:cs="Arial"/>
        </w:rPr>
      </w:pPr>
    </w:p>
    <w:p w:rsidR="00171FFB" w:rsidRDefault="00171FFB" w:rsidP="00171FFB">
      <w:pPr>
        <w:spacing w:after="0" w:line="240" w:lineRule="auto"/>
        <w:rPr>
          <w:rFonts w:ascii="Arial" w:hAnsi="Arial" w:cs="Arial"/>
        </w:rPr>
      </w:pPr>
    </w:p>
    <w:p w:rsidR="00171FFB" w:rsidRPr="00F80748" w:rsidRDefault="00171FFB" w:rsidP="00171FFB">
      <w:pPr>
        <w:spacing w:after="0" w:line="240" w:lineRule="auto"/>
        <w:rPr>
          <w:rFonts w:ascii="Comic Sans MS" w:hAnsi="Comic Sans MS"/>
          <w:b/>
          <w:sz w:val="28"/>
          <w:szCs w:val="28"/>
          <w:u w:val="single"/>
        </w:rPr>
      </w:pPr>
      <w:r w:rsidRPr="00F80748">
        <w:rPr>
          <w:rFonts w:ascii="Comic Sans MS" w:hAnsi="Comic Sans MS"/>
          <w:b/>
          <w:sz w:val="28"/>
          <w:szCs w:val="28"/>
          <w:u w:val="single"/>
        </w:rPr>
        <w:t xml:space="preserve">COMMENT ? </w:t>
      </w:r>
    </w:p>
    <w:p w:rsidR="00171FFB" w:rsidRDefault="00171FFB" w:rsidP="00171FFB">
      <w:pPr>
        <w:spacing w:after="0" w:line="240" w:lineRule="auto"/>
        <w:jc w:val="both"/>
        <w:rPr>
          <w:rFonts w:ascii="Arial" w:hAnsi="Arial" w:cs="Arial"/>
        </w:rPr>
      </w:pPr>
      <w:r>
        <w:rPr>
          <w:rFonts w:ascii="Arial" w:hAnsi="Arial" w:cs="Arial"/>
        </w:rPr>
        <w:t>On va recueillir des témoignages en écoutant en entretien (</w:t>
      </w:r>
      <w:r w:rsidRPr="0010562C">
        <w:rPr>
          <w:rFonts w:ascii="Arial" w:hAnsi="Arial" w:cs="Arial"/>
          <w:i/>
        </w:rPr>
        <w:t xml:space="preserve">collectif en classe d’abord puis </w:t>
      </w:r>
      <w:r>
        <w:rPr>
          <w:rFonts w:ascii="Arial" w:hAnsi="Arial" w:cs="Arial"/>
          <w:i/>
        </w:rPr>
        <w:t xml:space="preserve"> à deux</w:t>
      </w:r>
      <w:r w:rsidRPr="0010562C">
        <w:rPr>
          <w:rFonts w:ascii="Arial" w:hAnsi="Arial" w:cs="Arial"/>
          <w:i/>
        </w:rPr>
        <w:t xml:space="preserve"> à l’extérieur</w:t>
      </w:r>
      <w:r>
        <w:rPr>
          <w:rFonts w:ascii="Arial" w:hAnsi="Arial" w:cs="Arial"/>
        </w:rPr>
        <w:t xml:space="preserve">) des personnes qui vont nous parler de leur travail et du cadre dans lequel elles le font. On va enregistrer ces entretiens. </w:t>
      </w:r>
    </w:p>
    <w:p w:rsidR="00171FFB" w:rsidRDefault="00171FFB" w:rsidP="00171FFB">
      <w:pPr>
        <w:spacing w:after="0" w:line="240" w:lineRule="auto"/>
        <w:jc w:val="both"/>
        <w:rPr>
          <w:rFonts w:ascii="Arial" w:hAnsi="Arial" w:cs="Arial"/>
        </w:rPr>
      </w:pPr>
    </w:p>
    <w:p w:rsidR="00171FFB" w:rsidRDefault="00171FFB" w:rsidP="00171FFB">
      <w:pPr>
        <w:spacing w:after="0" w:line="240" w:lineRule="auto"/>
        <w:jc w:val="both"/>
        <w:rPr>
          <w:rFonts w:ascii="Arial" w:hAnsi="Arial" w:cs="Arial"/>
        </w:rPr>
      </w:pPr>
      <w:r>
        <w:rPr>
          <w:rFonts w:ascii="Arial" w:hAnsi="Arial" w:cs="Arial"/>
        </w:rPr>
        <w:t xml:space="preserve">On va réfléchir à ce que ces témoignages nous disent sur le travail et on va transformer ces témoignages en information : </w:t>
      </w:r>
    </w:p>
    <w:p w:rsidR="00171FFB" w:rsidRDefault="00171FFB" w:rsidP="00171FFB">
      <w:pPr>
        <w:spacing w:after="0" w:line="240" w:lineRule="auto"/>
        <w:ind w:left="708"/>
        <w:jc w:val="both"/>
        <w:rPr>
          <w:rFonts w:ascii="Arial" w:hAnsi="Arial" w:cs="Arial"/>
        </w:rPr>
      </w:pPr>
      <w:r>
        <w:rPr>
          <w:rFonts w:ascii="Arial" w:hAnsi="Arial" w:cs="Arial"/>
        </w:rPr>
        <w:t xml:space="preserve">Pour cela, vous allez travailler en équipes organisées pour écouter les cassettes, prendre des notes et transcrire, établir des fiches sur l’entreprise et sur le travail de la personne, analyser et classer ces fiches, faire un plan pour organiser la rédaction et la mise en page d’un dossier, organiser une présentation orale de ce dossier et la faire. </w:t>
      </w:r>
    </w:p>
    <w:p w:rsidR="00171FFB" w:rsidRDefault="00171FFB" w:rsidP="00171FFB">
      <w:pPr>
        <w:spacing w:after="0" w:line="240" w:lineRule="auto"/>
        <w:jc w:val="both"/>
        <w:rPr>
          <w:rFonts w:ascii="Arial" w:hAnsi="Arial" w:cs="Arial"/>
        </w:rPr>
      </w:pPr>
    </w:p>
    <w:p w:rsidR="00171FFB" w:rsidRDefault="00171FFB" w:rsidP="00171FFB">
      <w:pPr>
        <w:spacing w:after="0" w:line="240" w:lineRule="auto"/>
        <w:jc w:val="both"/>
        <w:rPr>
          <w:rFonts w:ascii="Arial" w:hAnsi="Arial" w:cs="Arial"/>
        </w:rPr>
      </w:pPr>
      <w:r>
        <w:rPr>
          <w:rFonts w:ascii="Arial" w:hAnsi="Arial" w:cs="Arial"/>
        </w:rPr>
        <w:t xml:space="preserve">Vous aurez donc à produire : </w:t>
      </w:r>
    </w:p>
    <w:p w:rsidR="00171FFB" w:rsidRDefault="00171FFB" w:rsidP="00171FFB">
      <w:pPr>
        <w:spacing w:after="0" w:line="240" w:lineRule="auto"/>
        <w:ind w:left="708"/>
        <w:jc w:val="both"/>
        <w:rPr>
          <w:rFonts w:ascii="Arial" w:hAnsi="Arial" w:cs="Arial"/>
        </w:rPr>
      </w:pPr>
      <w:r>
        <w:rPr>
          <w:rFonts w:ascii="Arial" w:hAnsi="Arial" w:cs="Arial"/>
        </w:rPr>
        <w:t>Un dossier fait par un groupe sur une interview collective</w:t>
      </w:r>
    </w:p>
    <w:p w:rsidR="00171FFB" w:rsidRPr="0010562C" w:rsidRDefault="00171FFB" w:rsidP="00171FFB">
      <w:pPr>
        <w:spacing w:after="0" w:line="240" w:lineRule="auto"/>
        <w:ind w:left="708"/>
        <w:jc w:val="both"/>
        <w:rPr>
          <w:rFonts w:ascii="Arial" w:hAnsi="Arial" w:cs="Arial"/>
          <w:i/>
        </w:rPr>
      </w:pPr>
      <w:r>
        <w:rPr>
          <w:rFonts w:ascii="Arial" w:hAnsi="Arial" w:cs="Arial"/>
        </w:rPr>
        <w:t>Un dossier fait par un binôme puis une présentation orale de ce dossier devant le groupe d’</w:t>
      </w:r>
      <w:r>
        <w:rPr>
          <w:rFonts w:ascii="Arial" w:hAnsi="Arial" w:cs="Arial"/>
        </w:rPr>
        <w:t>EPI</w:t>
      </w:r>
      <w:r w:rsidRPr="00F1263F">
        <w:rPr>
          <w:rFonts w:ascii="Arial" w:hAnsi="Arial" w:cs="Arial"/>
        </w:rPr>
        <w:t xml:space="preserve"> </w:t>
      </w:r>
      <w:r w:rsidRPr="0010562C">
        <w:rPr>
          <w:rFonts w:ascii="Arial" w:hAnsi="Arial" w:cs="Arial"/>
          <w:i/>
        </w:rPr>
        <w:t>et</w:t>
      </w:r>
      <w:r>
        <w:rPr>
          <w:rFonts w:ascii="Arial" w:hAnsi="Arial" w:cs="Arial"/>
          <w:i/>
        </w:rPr>
        <w:t>,</w:t>
      </w:r>
      <w:r w:rsidRPr="0010562C">
        <w:rPr>
          <w:rFonts w:ascii="Arial" w:hAnsi="Arial" w:cs="Arial"/>
          <w:i/>
        </w:rPr>
        <w:t xml:space="preserve"> si </w:t>
      </w:r>
      <w:r>
        <w:rPr>
          <w:rFonts w:ascii="Arial" w:hAnsi="Arial" w:cs="Arial"/>
          <w:i/>
        </w:rPr>
        <w:t>on le peut,</w:t>
      </w:r>
      <w:r w:rsidRPr="0010562C">
        <w:rPr>
          <w:rFonts w:ascii="Arial" w:hAnsi="Arial" w:cs="Arial"/>
          <w:i/>
        </w:rPr>
        <w:t xml:space="preserve"> les personnes interviewées </w:t>
      </w:r>
    </w:p>
    <w:p w:rsidR="00171FFB" w:rsidRPr="001E4359" w:rsidRDefault="00171FFB" w:rsidP="00171FFB">
      <w:pPr>
        <w:jc w:val="both"/>
        <w:rPr>
          <w:rFonts w:ascii="Arial" w:hAnsi="Arial" w:cs="Arial"/>
          <w:i/>
        </w:rPr>
      </w:pPr>
    </w:p>
    <w:p w:rsidR="00171FFB" w:rsidRDefault="00171FFB" w:rsidP="00171FFB">
      <w:pPr>
        <w:jc w:val="both"/>
        <w:rPr>
          <w:rFonts w:ascii="Arial" w:hAnsi="Arial" w:cs="Arial"/>
        </w:rPr>
      </w:pPr>
      <w:r>
        <w:rPr>
          <w:rFonts w:ascii="Arial" w:hAnsi="Arial" w:cs="Arial"/>
        </w:rPr>
        <w:t>Vous serez évalués sur ces productions et sur votre travail tout au long de l</w:t>
      </w:r>
      <w:r>
        <w:rPr>
          <w:rFonts w:ascii="Arial" w:hAnsi="Arial" w:cs="Arial"/>
        </w:rPr>
        <w:t>’EPI</w:t>
      </w:r>
      <w:r>
        <w:rPr>
          <w:rFonts w:ascii="Arial" w:hAnsi="Arial" w:cs="Arial"/>
        </w:rPr>
        <w:t>.</w:t>
      </w:r>
    </w:p>
    <w:p w:rsidR="00171FFB" w:rsidRDefault="00171FFB"/>
    <w:sectPr w:rsidR="00171FFB" w:rsidSect="005F323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9AF" w:rsidRDefault="005E19AF" w:rsidP="005A41A8">
      <w:pPr>
        <w:spacing w:after="0" w:line="240" w:lineRule="auto"/>
      </w:pPr>
      <w:r>
        <w:separator/>
      </w:r>
    </w:p>
  </w:endnote>
  <w:endnote w:type="continuationSeparator" w:id="0">
    <w:p w:rsidR="005E19AF" w:rsidRDefault="005E19AF" w:rsidP="005A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1A8" w:rsidRDefault="005A41A8" w:rsidP="005A41A8">
    <w:pPr>
      <w:pStyle w:val="Pieddepage"/>
    </w:pPr>
    <w:r>
      <w:t>DOCUMENT DE TRAVAIL, formation de formateurs Réforme du collège</w:t>
    </w:r>
  </w:p>
  <w:p w:rsidR="005A41A8" w:rsidRDefault="00171FFB" w:rsidP="005A41A8">
    <w:pPr>
      <w:pStyle w:val="Pieddepage"/>
    </w:pPr>
    <w:r>
      <w:t xml:space="preserve">AMS, </w:t>
    </w:r>
    <w:r w:rsidR="005A41A8">
      <w:t>Groupe pédagogie et apprentissages, DAFPA académie de Versailles</w:t>
    </w:r>
    <w:r w:rsidR="002A0FCF">
      <w:t>, janvier 2016</w:t>
    </w:r>
  </w:p>
  <w:p w:rsidR="005A41A8" w:rsidRDefault="005A41A8">
    <w:pPr>
      <w:pStyle w:val="Pieddepage"/>
    </w:pPr>
  </w:p>
  <w:p w:rsidR="005A41A8" w:rsidRDefault="005A41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9AF" w:rsidRDefault="005E19AF" w:rsidP="005A41A8">
      <w:pPr>
        <w:spacing w:after="0" w:line="240" w:lineRule="auto"/>
      </w:pPr>
      <w:r>
        <w:separator/>
      </w:r>
    </w:p>
  </w:footnote>
  <w:footnote w:type="continuationSeparator" w:id="0">
    <w:p w:rsidR="005E19AF" w:rsidRDefault="005E19AF" w:rsidP="005A4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931331"/>
    <w:multiLevelType w:val="hybridMultilevel"/>
    <w:tmpl w:val="0FA0A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9D583C"/>
    <w:multiLevelType w:val="hybridMultilevel"/>
    <w:tmpl w:val="21F40E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32"/>
    <w:rsid w:val="00171FFB"/>
    <w:rsid w:val="00186EA7"/>
    <w:rsid w:val="0020687C"/>
    <w:rsid w:val="002A0FCF"/>
    <w:rsid w:val="003045DB"/>
    <w:rsid w:val="00450A92"/>
    <w:rsid w:val="005A41A8"/>
    <w:rsid w:val="005E19AF"/>
    <w:rsid w:val="005F3232"/>
    <w:rsid w:val="005F5913"/>
    <w:rsid w:val="006B3D4E"/>
    <w:rsid w:val="00B0306B"/>
    <w:rsid w:val="00B5674D"/>
    <w:rsid w:val="00BA057F"/>
    <w:rsid w:val="00BD5E3D"/>
    <w:rsid w:val="00C71FB1"/>
    <w:rsid w:val="00CF0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B7FEF-0DB3-449F-BE44-89522431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32"/>
  </w:style>
  <w:style w:type="paragraph" w:styleId="Titre1">
    <w:name w:val="heading 1"/>
    <w:basedOn w:val="Normal"/>
    <w:next w:val="Normal"/>
    <w:link w:val="Titre1Car"/>
    <w:qFormat/>
    <w:rsid w:val="00171FFB"/>
    <w:pPr>
      <w:keepNext/>
      <w:numPr>
        <w:numId w:val="1"/>
      </w:numPr>
      <w:suppressAutoHyphens/>
      <w:spacing w:after="0" w:line="240" w:lineRule="auto"/>
      <w:ind w:left="631" w:firstLine="0"/>
      <w:jc w:val="center"/>
      <w:outlineLvl w:val="0"/>
    </w:pPr>
    <w:rPr>
      <w:rFonts w:ascii="Arial" w:eastAsia="Times New Roman" w:hAnsi="Arial" w:cs="Arial"/>
      <w:sz w:val="24"/>
      <w:szCs w:val="24"/>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F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A41A8"/>
    <w:pPr>
      <w:tabs>
        <w:tab w:val="center" w:pos="4536"/>
        <w:tab w:val="right" w:pos="9072"/>
      </w:tabs>
      <w:spacing w:after="0" w:line="240" w:lineRule="auto"/>
    </w:pPr>
  </w:style>
  <w:style w:type="character" w:customStyle="1" w:styleId="En-tteCar">
    <w:name w:val="En-tête Car"/>
    <w:basedOn w:val="Policepardfaut"/>
    <w:link w:val="En-tte"/>
    <w:uiPriority w:val="99"/>
    <w:rsid w:val="005A41A8"/>
  </w:style>
  <w:style w:type="paragraph" w:styleId="Pieddepage">
    <w:name w:val="footer"/>
    <w:basedOn w:val="Normal"/>
    <w:link w:val="PieddepageCar"/>
    <w:uiPriority w:val="99"/>
    <w:unhideWhenUsed/>
    <w:rsid w:val="005A41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41A8"/>
  </w:style>
  <w:style w:type="character" w:customStyle="1" w:styleId="Titre1Car">
    <w:name w:val="Titre 1 Car"/>
    <w:basedOn w:val="Policepardfaut"/>
    <w:link w:val="Titre1"/>
    <w:rsid w:val="00171FFB"/>
    <w:rPr>
      <w:rFonts w:ascii="Arial" w:eastAsia="Times New Roman" w:hAnsi="Arial" w:cs="Arial"/>
      <w:sz w:val="24"/>
      <w:szCs w:val="24"/>
      <w:u w:val="single"/>
      <w:lang w:eastAsia="ar-SA"/>
    </w:rPr>
  </w:style>
  <w:style w:type="paragraph" w:styleId="Sansinterligne">
    <w:name w:val="No Spacing"/>
    <w:qFormat/>
    <w:rsid w:val="00171FFB"/>
    <w:pPr>
      <w:suppressAutoHyphens/>
      <w:spacing w:after="0" w:line="240" w:lineRule="auto"/>
    </w:pPr>
    <w:rPr>
      <w:rFonts w:ascii="Calibri" w:eastAsia="Calibri" w:hAnsi="Calibri" w:cs="Calibri"/>
      <w:lang w:eastAsia="ar-SA"/>
    </w:rPr>
  </w:style>
  <w:style w:type="paragraph" w:styleId="Paragraphedeliste">
    <w:name w:val="List Paragraph"/>
    <w:basedOn w:val="Normal"/>
    <w:uiPriority w:val="34"/>
    <w:qFormat/>
    <w:rsid w:val="00171FFB"/>
    <w:pPr>
      <w:suppressAutoHyphens/>
      <w:spacing w:after="200" w:line="276" w:lineRule="auto"/>
      <w:ind w:left="720"/>
      <w:contextualSpacing/>
    </w:pPr>
    <w:rPr>
      <w:rFonts w:ascii="Calibri" w:eastAsia="Calibri" w:hAnsi="Calibri" w:cs="Calibri"/>
      <w:lang w:eastAsia="ar-SA"/>
    </w:rPr>
  </w:style>
  <w:style w:type="paragraph" w:customStyle="1" w:styleId="Style1">
    <w:name w:val="Style1"/>
    <w:basedOn w:val="Normal"/>
    <w:rsid w:val="00171FFB"/>
    <w:pPr>
      <w:suppressAutoHyphens/>
      <w:spacing w:after="0" w:line="240" w:lineRule="auto"/>
      <w:jc w:val="both"/>
    </w:pPr>
    <w:rPr>
      <w:rFonts w:ascii="Arial" w:eastAsia="Times New Roman" w:hAnsi="Arial" w:cs="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1470</Words>
  <Characters>8088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sanchez</dc:creator>
  <cp:keywords/>
  <dc:description/>
  <cp:lastModifiedBy>anne-marie sanchez</cp:lastModifiedBy>
  <cp:revision>8</cp:revision>
  <dcterms:created xsi:type="dcterms:W3CDTF">2015-12-06T08:57:00Z</dcterms:created>
  <dcterms:modified xsi:type="dcterms:W3CDTF">2016-01-10T16:07:00Z</dcterms:modified>
</cp:coreProperties>
</file>